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0" w:rsidRPr="001B098C" w:rsidRDefault="00B243B0" w:rsidP="00B243B0">
      <w:pPr>
        <w:pStyle w:val="ListParagraph"/>
        <w:ind w:left="0" w:right="-180"/>
        <w:rPr>
          <w:b/>
          <w:sz w:val="28"/>
          <w:szCs w:val="28"/>
          <w:u w:val="single"/>
        </w:rPr>
      </w:pPr>
      <w:r w:rsidRPr="001B098C">
        <w:rPr>
          <w:b/>
          <w:sz w:val="28"/>
          <w:szCs w:val="28"/>
          <w:u w:val="single"/>
        </w:rPr>
        <w:t>Financial Management Websites</w:t>
      </w:r>
    </w:p>
    <w:p w:rsidR="00B243B0" w:rsidRDefault="00B243B0" w:rsidP="00B243B0">
      <w:pPr>
        <w:rPr>
          <w:b/>
        </w:rPr>
      </w:pPr>
    </w:p>
    <w:p w:rsidR="00B243B0" w:rsidRPr="00DE1389" w:rsidRDefault="00B243B0" w:rsidP="00B243B0">
      <w:pPr>
        <w:rPr>
          <w:b/>
        </w:rPr>
      </w:pPr>
      <w:r w:rsidRPr="00DE1389">
        <w:rPr>
          <w:b/>
        </w:rPr>
        <w:t>Credit Reports and Scores:</w:t>
      </w: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To obtain your free annual credit </w:t>
      </w:r>
      <w:r w:rsidRPr="00DE1389">
        <w:rPr>
          <w:sz w:val="22"/>
          <w:szCs w:val="22"/>
          <w:u w:val="single"/>
        </w:rPr>
        <w:t>report</w:t>
      </w:r>
      <w:r w:rsidRPr="00DE1389">
        <w:rPr>
          <w:sz w:val="22"/>
          <w:szCs w:val="22"/>
        </w:rPr>
        <w:t xml:space="preserve"> every 12 months from each of the three major credit reporting bureaus.  This is the “official” government sanctioned site for a free report.  Note that ordering your credit </w:t>
      </w:r>
      <w:r w:rsidRPr="00DE1389">
        <w:rPr>
          <w:sz w:val="22"/>
          <w:szCs w:val="22"/>
          <w:u w:val="single"/>
        </w:rPr>
        <w:t>score</w:t>
      </w:r>
      <w:r w:rsidRPr="00DE1389">
        <w:rPr>
          <w:sz w:val="22"/>
          <w:szCs w:val="22"/>
        </w:rPr>
        <w:t xml:space="preserve"> does cost money.  </w:t>
      </w:r>
      <w:hyperlink r:id="rId6" w:history="1">
        <w:r w:rsidRPr="00DE1389">
          <w:rPr>
            <w:sz w:val="22"/>
            <w:szCs w:val="22"/>
            <w:u w:val="single"/>
          </w:rPr>
          <w:t>www.annualcreditreport.com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Information, fact sheets, and calculators of credit scoring and credit management, </w:t>
      </w:r>
      <w:r w:rsidRPr="00DE1389">
        <w:rPr>
          <w:sz w:val="22"/>
          <w:szCs w:val="22"/>
          <w:u w:val="single"/>
        </w:rPr>
        <w:t>purchase</w:t>
      </w:r>
      <w:r w:rsidRPr="00DE1389">
        <w:rPr>
          <w:sz w:val="22"/>
          <w:szCs w:val="22"/>
        </w:rPr>
        <w:t xml:space="preserve"> a credit score: </w:t>
      </w:r>
      <w:hyperlink r:id="rId7" w:history="1">
        <w:r w:rsidRPr="00DE1389">
          <w:rPr>
            <w:sz w:val="22"/>
            <w:szCs w:val="22"/>
            <w:u w:val="single"/>
          </w:rPr>
          <w:t>www.myfico.com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u w:val="single"/>
        </w:rPr>
      </w:pPr>
      <w:r w:rsidRPr="00DE1389">
        <w:rPr>
          <w:sz w:val="22"/>
          <w:szCs w:val="22"/>
        </w:rPr>
        <w:t xml:space="preserve">Budget and credit management tools, free credit report and score: </w:t>
      </w:r>
      <w:hyperlink r:id="rId8" w:history="1">
        <w:r w:rsidRPr="00DE1389">
          <w:rPr>
            <w:sz w:val="22"/>
            <w:szCs w:val="22"/>
            <w:u w:val="single"/>
          </w:rPr>
          <w:t>www.quizzle.com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Create a budget, track spending, order a free credit score: </w:t>
      </w:r>
      <w:hyperlink r:id="rId9" w:history="1">
        <w:r w:rsidRPr="00DE1389">
          <w:rPr>
            <w:sz w:val="22"/>
            <w:szCs w:val="22"/>
            <w:u w:val="single"/>
          </w:rPr>
          <w:t>www.mint.com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Budgeting, savings, and credit management tracking, order a free credit score: </w:t>
      </w:r>
      <w:hyperlink r:id="rId10" w:history="1">
        <w:r w:rsidRPr="00DE1389">
          <w:rPr>
            <w:sz w:val="22"/>
            <w:szCs w:val="22"/>
            <w:u w:val="single"/>
          </w:rPr>
          <w:t>www.creditkarma.com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Free credit report and score, credit comparison calculators: </w:t>
      </w:r>
      <w:hyperlink r:id="rId11" w:history="1">
        <w:r w:rsidRPr="00DE1389">
          <w:rPr>
            <w:sz w:val="22"/>
            <w:szCs w:val="22"/>
            <w:u w:val="single"/>
          </w:rPr>
          <w:t>www.credit.com</w:t>
        </w:r>
      </w:hyperlink>
    </w:p>
    <w:p w:rsidR="00B243B0" w:rsidRPr="00DE1389" w:rsidRDefault="00B243B0" w:rsidP="00B243B0"/>
    <w:p w:rsidR="00B243B0" w:rsidRDefault="00B243B0" w:rsidP="00B243B0">
      <w:pPr>
        <w:rPr>
          <w:b/>
        </w:rPr>
      </w:pPr>
      <w:r w:rsidRPr="00DE1389">
        <w:rPr>
          <w:b/>
        </w:rPr>
        <w:t>Financial Fact Sheets and Calculators:</w:t>
      </w:r>
    </w:p>
    <w:p w:rsidR="00B243B0" w:rsidRPr="00DE1389" w:rsidRDefault="00B243B0" w:rsidP="00B243B0">
      <w:pPr>
        <w:rPr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Fact sheets, financial calculators, free apps, and more on money, housing, jobs, health and school: </w:t>
      </w:r>
      <w:hyperlink r:id="rId12" w:history="1">
        <w:r w:rsidRPr="00DE1389">
          <w:rPr>
            <w:sz w:val="22"/>
            <w:szCs w:val="22"/>
            <w:u w:val="single"/>
          </w:rPr>
          <w:t>www.thebeehive.org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Financial fact sheets, budgeting worksheets, and calculators addressing issues across the lifespan from the U.S. Financial Literacy &amp; Education Commission: </w:t>
      </w:r>
      <w:hyperlink r:id="rId13" w:history="1">
        <w:r w:rsidRPr="00DE1389">
          <w:rPr>
            <w:sz w:val="22"/>
            <w:szCs w:val="22"/>
            <w:u w:val="single"/>
          </w:rPr>
          <w:t>www.mymoney.gov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Debt repayment calculators and other budgeting tools from the Utah State University:  </w:t>
      </w:r>
      <w:hyperlink r:id="rId14" w:history="1">
        <w:r w:rsidRPr="00DE1389">
          <w:rPr>
            <w:sz w:val="22"/>
            <w:szCs w:val="22"/>
            <w:u w:val="single"/>
          </w:rPr>
          <w:t>www.powerpay.org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Financial fact sheets, newsletters, and calculators for the National Endowment for Financial Education: </w:t>
      </w:r>
      <w:hyperlink r:id="rId15" w:history="1">
        <w:r w:rsidRPr="00DE1389">
          <w:rPr>
            <w:sz w:val="22"/>
            <w:szCs w:val="22"/>
            <w:u w:val="single"/>
          </w:rPr>
          <w:t>www.smartaboutmoney.org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Financial calculators, fact sheets on financial management:  </w:t>
      </w:r>
      <w:hyperlink r:id="rId16" w:history="1">
        <w:r w:rsidRPr="00DE1389">
          <w:rPr>
            <w:sz w:val="22"/>
            <w:szCs w:val="22"/>
            <w:u w:val="single"/>
          </w:rPr>
          <w:t>www.choosetosave.org</w:t>
        </w:r>
      </w:hyperlink>
    </w:p>
    <w:p w:rsidR="00B243B0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rPr>
          <w:rFonts w:eastAsiaTheme="minorHAnsi"/>
          <w:b/>
        </w:rPr>
      </w:pPr>
      <w:r w:rsidRPr="00DE1389">
        <w:rPr>
          <w:rFonts w:eastAsiaTheme="minorHAnsi"/>
          <w:b/>
        </w:rPr>
        <w:t>Budgeting and Financial Management Apps:</w:t>
      </w:r>
    </w:p>
    <w:p w:rsidR="00B243B0" w:rsidRPr="00DE1389" w:rsidRDefault="00B243B0" w:rsidP="00B243B0">
      <w:pPr>
        <w:rPr>
          <w:rFonts w:eastAsiaTheme="minorHAnsi"/>
          <w:b/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>Mint.com for iOS for a quick look at account balances updated in real-time, as long as you're connected to the Internet. Automatically categorizes transactions, alerts you when you've gone over budget, and more.</w:t>
      </w:r>
    </w:p>
    <w:p w:rsidR="00B243B0" w:rsidRPr="00DE1389" w:rsidRDefault="00B243B0" w:rsidP="00B243B0">
      <w:pPr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C7543C" w:rsidP="00B243B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Goodbudget</w:t>
      </w:r>
      <w:proofErr w:type="spellEnd"/>
      <w:r>
        <w:rPr>
          <w:rFonts w:eastAsiaTheme="minorHAnsi"/>
          <w:sz w:val="22"/>
          <w:szCs w:val="22"/>
        </w:rPr>
        <w:t xml:space="preserve"> for iOS is a personal finance app for budget planning and managing money. Can sync budget across multiple phones and on the web.</w:t>
      </w:r>
    </w:p>
    <w:p w:rsidR="00B243B0" w:rsidRPr="00DE1389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Default="00C7543C" w:rsidP="00C7543C">
      <w:pPr>
        <w:numPr>
          <w:ilvl w:val="0"/>
          <w:numId w:val="3"/>
        </w:numPr>
        <w:spacing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ExpenseTracker2.0 for iOS is for managing finances, including income and recurring expenses. Provides a financial summary, expense wheel, and overall financial health.</w:t>
      </w:r>
    </w:p>
    <w:p w:rsidR="00C7543C" w:rsidRDefault="00C7543C" w:rsidP="00C7543C">
      <w:pPr>
        <w:pStyle w:val="ListParagraph"/>
        <w:rPr>
          <w:rFonts w:eastAsiaTheme="minorHAnsi"/>
          <w:sz w:val="22"/>
          <w:szCs w:val="22"/>
        </w:rPr>
      </w:pPr>
    </w:p>
    <w:p w:rsidR="00C7543C" w:rsidRPr="00C7543C" w:rsidRDefault="00DB6FA6" w:rsidP="00C7543C">
      <w:pPr>
        <w:numPr>
          <w:ilvl w:val="0"/>
          <w:numId w:val="3"/>
        </w:numPr>
        <w:spacing w:line="276" w:lineRule="auto"/>
        <w:contextualSpacing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Mvelopes</w:t>
      </w:r>
      <w:proofErr w:type="spellEnd"/>
      <w:r>
        <w:rPr>
          <w:rFonts w:eastAsiaTheme="minorHAnsi"/>
          <w:sz w:val="22"/>
          <w:szCs w:val="22"/>
        </w:rPr>
        <w:t xml:space="preserve"> for IOS lets you assign spending limits to various expense categories and capture receipt images. Allows you to transfer budget amounts in between categories.</w:t>
      </w:r>
    </w:p>
    <w:p w:rsidR="00B243B0" w:rsidRPr="00DE1389" w:rsidRDefault="00B243B0" w:rsidP="00B243B0">
      <w:pPr>
        <w:ind w:left="720"/>
        <w:contextualSpacing/>
      </w:pPr>
    </w:p>
    <w:p w:rsidR="00B243B0" w:rsidRPr="00DE1389" w:rsidRDefault="00B243B0" w:rsidP="00B243B0">
      <w:pPr>
        <w:contextualSpacing/>
        <w:rPr>
          <w:b/>
        </w:rPr>
      </w:pPr>
      <w:r w:rsidRPr="00DE1389">
        <w:rPr>
          <w:b/>
        </w:rPr>
        <w:t>Online Financial Management Tools, Videos, and More:</w:t>
      </w:r>
    </w:p>
    <w:p w:rsidR="00B243B0" w:rsidRPr="00DE1389" w:rsidRDefault="00B243B0" w:rsidP="00B243B0">
      <w:pPr>
        <w:ind w:left="720"/>
        <w:contextualSpacing/>
        <w:rPr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>Get weekly savings</w:t>
      </w:r>
      <w:r w:rsidR="00B6059A">
        <w:rPr>
          <w:sz w:val="22"/>
          <w:szCs w:val="22"/>
        </w:rPr>
        <w:t xml:space="preserve"> tips, podcasts, and reminders</w:t>
      </w:r>
      <w:r w:rsidRPr="00DE1389">
        <w:rPr>
          <w:sz w:val="22"/>
          <w:szCs w:val="22"/>
        </w:rPr>
        <w:t xml:space="preserve">:  </w:t>
      </w:r>
      <w:hyperlink r:id="rId17" w:history="1">
        <w:r w:rsidRPr="00DE1389">
          <w:rPr>
            <w:sz w:val="22"/>
            <w:szCs w:val="22"/>
            <w:u w:val="single"/>
          </w:rPr>
          <w:t>www.feedthepig.org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  <w:u w:val="single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Send yourself reminder text messages on your cell phone: </w:t>
      </w:r>
      <w:hyperlink r:id="rId18" w:history="1">
        <w:r w:rsidRPr="00DE1389">
          <w:rPr>
            <w:sz w:val="22"/>
            <w:szCs w:val="22"/>
            <w:u w:val="single"/>
          </w:rPr>
          <w:t>www.ohdontforget.com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u w:val="single"/>
        </w:rPr>
      </w:pPr>
      <w:r w:rsidRPr="00DE1389">
        <w:rPr>
          <w:sz w:val="22"/>
          <w:szCs w:val="22"/>
        </w:rPr>
        <w:t xml:space="preserve">Checklists and information to help identify spending leaks, plus order free credit card sleeves to control spending:  </w:t>
      </w:r>
      <w:r w:rsidR="00C352F9">
        <w:rPr>
          <w:sz w:val="22"/>
          <w:szCs w:val="22"/>
          <w:u w:val="single"/>
        </w:rPr>
        <w:fldChar w:fldCharType="begin"/>
      </w:r>
      <w:r w:rsidR="00C352F9">
        <w:rPr>
          <w:sz w:val="22"/>
          <w:szCs w:val="22"/>
          <w:u w:val="single"/>
        </w:rPr>
        <w:instrText xml:space="preserve"> HYPERLINK "http://stopthinksave.org/" </w:instrText>
      </w:r>
      <w:r w:rsidR="00C352F9">
        <w:rPr>
          <w:sz w:val="22"/>
          <w:szCs w:val="22"/>
          <w:u w:val="single"/>
        </w:rPr>
      </w:r>
      <w:r w:rsidR="00C352F9">
        <w:rPr>
          <w:sz w:val="22"/>
          <w:szCs w:val="22"/>
          <w:u w:val="single"/>
        </w:rPr>
        <w:fldChar w:fldCharType="separate"/>
      </w:r>
      <w:r w:rsidRPr="00C352F9">
        <w:rPr>
          <w:rStyle w:val="Hyperlink"/>
          <w:sz w:val="22"/>
          <w:szCs w:val="22"/>
        </w:rPr>
        <w:t>stopthinksave.org</w:t>
      </w:r>
      <w:r w:rsidR="00C352F9">
        <w:rPr>
          <w:sz w:val="22"/>
          <w:szCs w:val="22"/>
          <w:u w:val="single"/>
        </w:rPr>
        <w:fldChar w:fldCharType="end"/>
      </w:r>
      <w:bookmarkStart w:id="0" w:name="_GoBack"/>
      <w:bookmarkEnd w:id="0"/>
    </w:p>
    <w:p w:rsidR="00B243B0" w:rsidRPr="00DE1389" w:rsidRDefault="00B243B0" w:rsidP="00B243B0">
      <w:pPr>
        <w:contextualSpacing/>
        <w:rPr>
          <w:sz w:val="22"/>
          <w:szCs w:val="22"/>
          <w:u w:val="single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u w:val="single"/>
        </w:rPr>
      </w:pPr>
      <w:r w:rsidRPr="00DE1389">
        <w:rPr>
          <w:sz w:val="22"/>
          <w:szCs w:val="22"/>
        </w:rPr>
        <w:t xml:space="preserve">Have some fun playing online games around budgeting and credit: </w:t>
      </w:r>
      <w:hyperlink r:id="rId19" w:history="1">
        <w:r w:rsidR="00752254" w:rsidRPr="00752254">
          <w:rPr>
            <w:rStyle w:val="Hyperlink"/>
            <w:sz w:val="22"/>
            <w:szCs w:val="22"/>
          </w:rPr>
          <w:t>http://financialentertainment.org/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Activities and videos on children and money from Sesame Street: </w:t>
      </w:r>
      <w:hyperlink r:id="rId20" w:history="1">
        <w:r w:rsidRPr="00DE1389">
          <w:rPr>
            <w:sz w:val="22"/>
            <w:szCs w:val="22"/>
            <w:u w:val="single"/>
          </w:rPr>
          <w:t>www.sesamestreet.org/parents/topicsandactivities/topics/saveshare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Listen to everyday people talk about spending mistakes: </w:t>
      </w:r>
      <w:hyperlink r:id="rId21" w:history="1">
        <w:r w:rsidR="00752254">
          <w:rPr>
            <w:rStyle w:val="Hyperlink"/>
            <w:sz w:val="22"/>
            <w:szCs w:val="22"/>
          </w:rPr>
          <w:t>www.spendster.org/</w:t>
        </w:r>
      </w:hyperlink>
    </w:p>
    <w:p w:rsidR="00B243B0" w:rsidRDefault="00B243B0" w:rsidP="00B243B0">
      <w:pPr>
        <w:spacing w:line="276" w:lineRule="auto"/>
        <w:rPr>
          <w:rFonts w:eastAsiaTheme="minorHAnsi"/>
          <w:sz w:val="22"/>
          <w:szCs w:val="22"/>
        </w:rPr>
      </w:pPr>
    </w:p>
    <w:p w:rsidR="00B243B0" w:rsidRDefault="00B243B0" w:rsidP="00B243B0">
      <w:pPr>
        <w:spacing w:line="276" w:lineRule="auto"/>
        <w:rPr>
          <w:rFonts w:eastAsiaTheme="minorHAnsi"/>
          <w:sz w:val="22"/>
          <w:szCs w:val="22"/>
        </w:rPr>
      </w:pPr>
    </w:p>
    <w:p w:rsidR="00B243B0" w:rsidRPr="00B243B0" w:rsidRDefault="00B243B0" w:rsidP="00B243B0">
      <w:pPr>
        <w:spacing w:line="276" w:lineRule="auto"/>
        <w:rPr>
          <w:rFonts w:eastAsiaTheme="minorHAnsi"/>
          <w:b/>
        </w:rPr>
      </w:pPr>
      <w:r w:rsidRPr="00B243B0">
        <w:rPr>
          <w:rFonts w:eastAsiaTheme="minorHAnsi"/>
          <w:b/>
        </w:rPr>
        <w:t>Consumer Financial Protection Bureau</w:t>
      </w:r>
      <w:r>
        <w:rPr>
          <w:rFonts w:eastAsiaTheme="minorHAnsi"/>
          <w:b/>
        </w:rPr>
        <w:t xml:space="preserve"> (CFPB)</w:t>
      </w:r>
      <w:r w:rsidRPr="00B243B0">
        <w:rPr>
          <w:rFonts w:eastAsiaTheme="minorHAnsi"/>
          <w:b/>
        </w:rPr>
        <w:t>:</w:t>
      </w:r>
    </w:p>
    <w:p w:rsidR="00B243B0" w:rsidRDefault="00B243B0" w:rsidP="00B243B0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Consumers can submit complaints, ask questions, find fact sheets, and more on this Federal Government website:</w:t>
      </w:r>
      <w:r w:rsidRPr="00B243B0">
        <w:rPr>
          <w:rFonts w:eastAsiaTheme="minorHAnsi"/>
          <w:sz w:val="22"/>
          <w:szCs w:val="22"/>
        </w:rPr>
        <w:t xml:space="preserve"> </w:t>
      </w:r>
      <w:hyperlink r:id="rId22" w:history="1">
        <w:r w:rsidRPr="00B243B0">
          <w:rPr>
            <w:rStyle w:val="Hyperlink"/>
            <w:rFonts w:eastAsiaTheme="minorHAnsi"/>
            <w:color w:val="auto"/>
            <w:sz w:val="22"/>
            <w:szCs w:val="22"/>
          </w:rPr>
          <w:t>www.consumerfinance.gov</w:t>
        </w:r>
      </w:hyperlink>
    </w:p>
    <w:p w:rsidR="00B243B0" w:rsidRPr="00DE1389" w:rsidRDefault="00B243B0" w:rsidP="00B243B0">
      <w:pPr>
        <w:spacing w:line="276" w:lineRule="auto"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contextualSpacing/>
        <w:rPr>
          <w:b/>
        </w:rPr>
      </w:pPr>
    </w:p>
    <w:p w:rsidR="00B243B0" w:rsidRPr="00DE1389" w:rsidRDefault="00B243B0" w:rsidP="00B243B0">
      <w:pPr>
        <w:contextualSpacing/>
        <w:rPr>
          <w:b/>
        </w:rPr>
      </w:pPr>
      <w:r w:rsidRPr="00DE1389">
        <w:rPr>
          <w:b/>
        </w:rPr>
        <w:t>UW-Extension Websites and Resources:</w:t>
      </w:r>
    </w:p>
    <w:p w:rsidR="00B243B0" w:rsidRPr="00DE1389" w:rsidRDefault="00B243B0" w:rsidP="00B243B0">
      <w:pPr>
        <w:ind w:left="720"/>
        <w:contextualSpacing/>
        <w:rPr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 xml:space="preserve">Fact sheets and worksheets designed to help people make sound financial choices in tough times: </w:t>
      </w:r>
      <w:hyperlink r:id="rId23" w:history="1">
        <w:r w:rsidRPr="00752254">
          <w:rPr>
            <w:rStyle w:val="Hyperlink"/>
            <w:rFonts w:eastAsiaTheme="minorHAnsi"/>
            <w:sz w:val="22"/>
            <w:szCs w:val="22"/>
          </w:rPr>
          <w:t>fyi.uwex.edu/</w:t>
        </w:r>
        <w:proofErr w:type="spellStart"/>
        <w:r w:rsidRPr="00752254">
          <w:rPr>
            <w:rStyle w:val="Hyperlink"/>
            <w:rFonts w:eastAsiaTheme="minorHAnsi"/>
            <w:sz w:val="22"/>
            <w:szCs w:val="22"/>
          </w:rPr>
          <w:t>toughtimes</w:t>
        </w:r>
        <w:proofErr w:type="spellEnd"/>
      </w:hyperlink>
    </w:p>
    <w:p w:rsidR="00B243B0" w:rsidRPr="00DE1389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 xml:space="preserve">Wisconsin Homeownership Preservation Education curriculum to help homeowners understand what they can if they’re facing a foreclosure and how to prevent their situation from getting to that point: </w:t>
      </w:r>
      <w:hyperlink r:id="rId24" w:history="1">
        <w:r w:rsidRPr="00752254">
          <w:rPr>
            <w:rStyle w:val="Hyperlink"/>
            <w:rFonts w:eastAsiaTheme="minorHAnsi"/>
            <w:sz w:val="22"/>
            <w:szCs w:val="22"/>
          </w:rPr>
          <w:t>fyi.uwex.edu/</w:t>
        </w:r>
        <w:proofErr w:type="spellStart"/>
        <w:r w:rsidRPr="00752254">
          <w:rPr>
            <w:rStyle w:val="Hyperlink"/>
            <w:rFonts w:eastAsiaTheme="minorHAnsi"/>
            <w:sz w:val="22"/>
            <w:szCs w:val="22"/>
          </w:rPr>
          <w:t>whpe</w:t>
        </w:r>
        <w:proofErr w:type="spellEnd"/>
      </w:hyperlink>
    </w:p>
    <w:p w:rsidR="00B243B0" w:rsidRPr="00DE1389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 xml:space="preserve">Financial Coaching is a unique tool for increasing individuals’ financial literacy, distinct from counseling, advising, or teaching. This website is a resource for those interested in learning more about coaching, and a forum for those who are already practicing coaching in their communities: </w:t>
      </w:r>
      <w:hyperlink r:id="rId25" w:history="1">
        <w:r w:rsidRPr="00752254">
          <w:rPr>
            <w:rStyle w:val="Hyperlink"/>
            <w:rFonts w:eastAsiaTheme="minorHAnsi"/>
            <w:sz w:val="22"/>
            <w:szCs w:val="22"/>
          </w:rPr>
          <w:t>fyi.uwex.edu/</w:t>
        </w:r>
        <w:proofErr w:type="spellStart"/>
        <w:r w:rsidRPr="00752254">
          <w:rPr>
            <w:rStyle w:val="Hyperlink"/>
            <w:rFonts w:eastAsiaTheme="minorHAnsi"/>
            <w:sz w:val="22"/>
            <w:szCs w:val="22"/>
          </w:rPr>
          <w:t>financialcoaching</w:t>
        </w:r>
        <w:proofErr w:type="spellEnd"/>
      </w:hyperlink>
    </w:p>
    <w:p w:rsidR="00B243B0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DB6FA6" w:rsidRPr="00DE1389" w:rsidRDefault="00DB6FA6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  <w:r w:rsidRPr="00DE1389">
        <w:rPr>
          <w:rFonts w:eastAsia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13FA5" wp14:editId="6D73488C">
                <wp:simplePos x="0" y="0"/>
                <wp:positionH relativeFrom="margin">
                  <wp:posOffset>461010</wp:posOffset>
                </wp:positionH>
                <wp:positionV relativeFrom="paragraph">
                  <wp:posOffset>22225</wp:posOffset>
                </wp:positionV>
                <wp:extent cx="4890770" cy="712470"/>
                <wp:effectExtent l="0" t="0" r="24130" b="11430"/>
                <wp:wrapTight wrapText="bothSides">
                  <wp:wrapPolygon edited="0">
                    <wp:start x="0" y="0"/>
                    <wp:lineTo x="0" y="21369"/>
                    <wp:lineTo x="21622" y="21369"/>
                    <wp:lineTo x="2162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712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3B0" w:rsidRPr="009E4E26" w:rsidRDefault="00B243B0" w:rsidP="00B243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243B0" w:rsidRPr="009C197F" w:rsidRDefault="00B243B0" w:rsidP="00B243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C197F">
                              <w:rPr>
                                <w:i/>
                              </w:rPr>
                              <w:t>Find links to these websites and more at:</w:t>
                            </w:r>
                          </w:p>
                          <w:p w:rsidR="00B243B0" w:rsidRPr="009C197F" w:rsidRDefault="00C352F9" w:rsidP="00B243B0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26" w:history="1">
                              <w:r w:rsidR="00B243B0" w:rsidRPr="00752254">
                                <w:rPr>
                                  <w:rStyle w:val="Hyperlink"/>
                                  <w:i/>
                                </w:rPr>
                                <w:t>fyi.uwex.edu/</w:t>
                              </w:r>
                              <w:proofErr w:type="spellStart"/>
                              <w:r w:rsidR="00B243B0" w:rsidRPr="00752254">
                                <w:rPr>
                                  <w:rStyle w:val="Hyperlink"/>
                                  <w:i/>
                                </w:rPr>
                                <w:t>financialcapability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3pt;margin-top:1.75pt;width:385.1pt;height:56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" fillcolor="window" strokeweight=".5pt">
                <v:textbox>
                  <w:txbxContent>
                    <w:p w:rsidR="00B243B0" w:rsidRPr="009E4E26" w:rsidRDefault="00B243B0" w:rsidP="00B243B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243B0" w:rsidRPr="009C197F" w:rsidRDefault="00B243B0" w:rsidP="00B243B0">
                      <w:pPr>
                        <w:jc w:val="center"/>
                        <w:rPr>
                          <w:i/>
                        </w:rPr>
                      </w:pPr>
                      <w:r w:rsidRPr="009C197F">
                        <w:rPr>
                          <w:i/>
                        </w:rPr>
                        <w:t>Find links to these websites and more at:</w:t>
                      </w:r>
                    </w:p>
                    <w:p w:rsidR="00B243B0" w:rsidRPr="009C197F" w:rsidRDefault="00752254" w:rsidP="00B243B0">
                      <w:pPr>
                        <w:jc w:val="center"/>
                        <w:rPr>
                          <w:i/>
                        </w:rPr>
                      </w:pPr>
                      <w:hyperlink r:id="rId27" w:history="1">
                        <w:r w:rsidR="00B243B0" w:rsidRPr="00752254">
                          <w:rPr>
                            <w:rStyle w:val="Hyperlink"/>
                            <w:i/>
                          </w:rPr>
                          <w:t>fyi.uwex.edu/</w:t>
                        </w:r>
                        <w:proofErr w:type="spellStart"/>
                        <w:r w:rsidR="00B243B0" w:rsidRPr="00752254">
                          <w:rPr>
                            <w:rStyle w:val="Hyperlink"/>
                            <w:i/>
                          </w:rPr>
                          <w:t>financialcapability</w:t>
                        </w:r>
                        <w:proofErr w:type="spellEnd"/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  <w:r w:rsidRPr="00DE1389">
        <w:rPr>
          <w:rFonts w:eastAsiaTheme="minorHAnsi"/>
          <w:i/>
          <w:sz w:val="18"/>
          <w:szCs w:val="18"/>
        </w:rPr>
        <w:t>Websites are provided for educational and informational purposes only, and does not imply an endorsement.</w:t>
      </w:r>
    </w:p>
    <w:p w:rsidR="00B243B0" w:rsidRPr="00DE1389" w:rsidRDefault="00B243B0" w:rsidP="00B243B0">
      <w:pPr>
        <w:jc w:val="both"/>
        <w:rPr>
          <w:rFonts w:eastAsiaTheme="minorHAnsi"/>
          <w:i/>
          <w:sz w:val="18"/>
          <w:szCs w:val="18"/>
        </w:rPr>
      </w:pPr>
    </w:p>
    <w:p w:rsidR="00DB6FA6" w:rsidRDefault="00DB6FA6" w:rsidP="00B243B0">
      <w:pPr>
        <w:jc w:val="both"/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jc w:val="both"/>
        <w:rPr>
          <w:rFonts w:eastAsiaTheme="minorHAnsi"/>
          <w:i/>
          <w:sz w:val="18"/>
          <w:szCs w:val="18"/>
        </w:rPr>
      </w:pPr>
      <w:r w:rsidRPr="00DE1389">
        <w:rPr>
          <w:rFonts w:eastAsiaTheme="minorHAnsi"/>
          <w:i/>
          <w:sz w:val="18"/>
          <w:szCs w:val="18"/>
        </w:rPr>
        <w:t>Compiled by Peggy Olive, UW-Extension</w:t>
      </w:r>
      <w:r w:rsidR="00DB6FA6">
        <w:rPr>
          <w:rFonts w:eastAsiaTheme="minorHAnsi"/>
          <w:i/>
          <w:sz w:val="18"/>
          <w:szCs w:val="18"/>
        </w:rPr>
        <w:t>/Madison. U</w:t>
      </w:r>
      <w:r>
        <w:rPr>
          <w:rFonts w:eastAsiaTheme="minorHAnsi"/>
          <w:i/>
          <w:sz w:val="18"/>
          <w:szCs w:val="18"/>
        </w:rPr>
        <w:t xml:space="preserve">pdated </w:t>
      </w:r>
      <w:r w:rsidR="00DB6FA6">
        <w:rPr>
          <w:rFonts w:eastAsiaTheme="minorHAnsi"/>
          <w:i/>
          <w:sz w:val="18"/>
          <w:szCs w:val="18"/>
        </w:rPr>
        <w:t>11</w:t>
      </w:r>
      <w:r>
        <w:rPr>
          <w:rFonts w:eastAsiaTheme="minorHAnsi"/>
          <w:i/>
          <w:sz w:val="18"/>
          <w:szCs w:val="18"/>
        </w:rPr>
        <w:t>/201</w:t>
      </w:r>
      <w:r w:rsidR="00DB6FA6">
        <w:rPr>
          <w:rFonts w:eastAsiaTheme="minorHAnsi"/>
          <w:i/>
          <w:sz w:val="18"/>
          <w:szCs w:val="18"/>
        </w:rPr>
        <w:t>4</w:t>
      </w:r>
      <w:r w:rsidRPr="00DE1389">
        <w:rPr>
          <w:rFonts w:eastAsiaTheme="minorHAnsi"/>
          <w:i/>
          <w:sz w:val="18"/>
          <w:szCs w:val="18"/>
        </w:rPr>
        <w:t>.</w:t>
      </w:r>
    </w:p>
    <w:p w:rsidR="00B243B0" w:rsidRPr="00DE1389" w:rsidRDefault="00B243B0" w:rsidP="00B243B0">
      <w:pPr>
        <w:jc w:val="both"/>
        <w:rPr>
          <w:rFonts w:eastAsiaTheme="minorHAnsi"/>
          <w:i/>
          <w:sz w:val="18"/>
          <w:szCs w:val="18"/>
        </w:rPr>
      </w:pPr>
    </w:p>
    <w:sectPr w:rsidR="00B243B0" w:rsidRPr="00DE1389" w:rsidSect="00DB6FA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782"/>
    <w:multiLevelType w:val="hybridMultilevel"/>
    <w:tmpl w:val="040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00EC"/>
    <w:multiLevelType w:val="hybridMultilevel"/>
    <w:tmpl w:val="309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F1CB4"/>
    <w:multiLevelType w:val="hybridMultilevel"/>
    <w:tmpl w:val="CA8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0"/>
    <w:rsid w:val="001E6B02"/>
    <w:rsid w:val="00752254"/>
    <w:rsid w:val="00B243B0"/>
    <w:rsid w:val="00B6059A"/>
    <w:rsid w:val="00C352F9"/>
    <w:rsid w:val="00C7543C"/>
    <w:rsid w:val="00DB6FA6"/>
    <w:rsid w:val="00E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zle.com" TargetMode="External"/><Relationship Id="rId13" Type="http://schemas.openxmlformats.org/officeDocument/2006/relationships/hyperlink" Target="http://www.mymoney.gov" TargetMode="External"/><Relationship Id="rId18" Type="http://schemas.openxmlformats.org/officeDocument/2006/relationships/hyperlink" Target="http://www.ohdontforget.com" TargetMode="External"/><Relationship Id="rId26" Type="http://schemas.openxmlformats.org/officeDocument/2006/relationships/hyperlink" Target="http://fyi.uwex.edu/financialcapabilit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endster.org/" TargetMode="External"/><Relationship Id="rId7" Type="http://schemas.openxmlformats.org/officeDocument/2006/relationships/hyperlink" Target="http://www.myfico.com" TargetMode="External"/><Relationship Id="rId12" Type="http://schemas.openxmlformats.org/officeDocument/2006/relationships/hyperlink" Target="http://www.thebeehive.org" TargetMode="External"/><Relationship Id="rId17" Type="http://schemas.openxmlformats.org/officeDocument/2006/relationships/hyperlink" Target="http://www.feedthepig.org" TargetMode="External"/><Relationship Id="rId25" Type="http://schemas.openxmlformats.org/officeDocument/2006/relationships/hyperlink" Target="http://fyi.uwex.edu/financialcoach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oosetosave.org" TargetMode="External"/><Relationship Id="rId20" Type="http://schemas.openxmlformats.org/officeDocument/2006/relationships/hyperlink" Target="http://www.sesamestreet.org/parents/topicsandactivities/topics/saveshar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nualcreditreport.com" TargetMode="External"/><Relationship Id="rId11" Type="http://schemas.openxmlformats.org/officeDocument/2006/relationships/hyperlink" Target="http://www.credit.com" TargetMode="External"/><Relationship Id="rId24" Type="http://schemas.openxmlformats.org/officeDocument/2006/relationships/hyperlink" Target="http://fyi.uwex.edu/wh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rtaboutmoney.org" TargetMode="External"/><Relationship Id="rId23" Type="http://schemas.openxmlformats.org/officeDocument/2006/relationships/hyperlink" Target="http://fyi.uwex.edu/toughtim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reditkarma.com" TargetMode="External"/><Relationship Id="rId19" Type="http://schemas.openxmlformats.org/officeDocument/2006/relationships/hyperlink" Target="http://financialentertainmen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.com" TargetMode="External"/><Relationship Id="rId14" Type="http://schemas.openxmlformats.org/officeDocument/2006/relationships/hyperlink" Target="http://www.powerpay.org" TargetMode="External"/><Relationship Id="rId22" Type="http://schemas.openxmlformats.org/officeDocument/2006/relationships/hyperlink" Target="http://www.consumerfinance.gov" TargetMode="External"/><Relationship Id="rId27" Type="http://schemas.openxmlformats.org/officeDocument/2006/relationships/hyperlink" Target="http://fyi.uwex.edu/financialcap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Olive</dc:creator>
  <cp:lastModifiedBy>Deb Hewko</cp:lastModifiedBy>
  <cp:revision>3</cp:revision>
  <dcterms:created xsi:type="dcterms:W3CDTF">2015-02-18T19:53:00Z</dcterms:created>
  <dcterms:modified xsi:type="dcterms:W3CDTF">2015-02-18T20:27:00Z</dcterms:modified>
</cp:coreProperties>
</file>