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840"/>
        <w:gridCol w:w="6840"/>
      </w:tblGrid>
      <w:tr w:rsidR="00EC256D" w:rsidRPr="00EC256D" w:rsidTr="00BA05DE">
        <w:trPr>
          <w:trHeight w:val="90"/>
        </w:trPr>
        <w:tc>
          <w:tcPr>
            <w:tcW w:w="6948" w:type="dxa"/>
          </w:tcPr>
          <w:p w:rsidR="00EC256D" w:rsidRDefault="00D13051" w:rsidP="00D826C2">
            <w:pPr>
              <w:pStyle w:val="Heading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5E65DB" wp14:editId="3E764DF0">
                      <wp:simplePos x="0" y="0"/>
                      <wp:positionH relativeFrom="margin">
                        <wp:posOffset>-173355</wp:posOffset>
                      </wp:positionH>
                      <wp:positionV relativeFrom="paragraph">
                        <wp:posOffset>-548640</wp:posOffset>
                      </wp:positionV>
                      <wp:extent cx="8369300" cy="444500"/>
                      <wp:effectExtent l="0" t="0" r="12700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69300" cy="444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1E15" w:rsidRDefault="008069CB" w:rsidP="00371E15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5712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Carroll College,</w:t>
                                  </w:r>
                                  <w:r w:rsidR="00383B8F" w:rsidRPr="00157123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83B8F" w:rsidRPr="0015712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CC</w:t>
                                  </w:r>
                                  <w:r w:rsidR="00D51B32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E 300 Ojibwe Culture, Society, </w:t>
                                  </w:r>
                                  <w:r w:rsidR="00403AEC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Ecology</w:t>
                                  </w:r>
                                  <w:r w:rsidR="00403AEC" w:rsidRPr="00157123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 w:rsidR="00403AEC" w:rsidRPr="00157123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July</w:t>
                                  </w:r>
                                  <w:r w:rsidR="0058261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23-27, 2018</w:t>
                                  </w:r>
                                </w:p>
                                <w:p w:rsidR="00403AEC" w:rsidRPr="00423200" w:rsidRDefault="006D5C43" w:rsidP="00371E15">
                                  <w:pPr>
                                    <w:jc w:val="center"/>
                                    <w:rPr>
                                      <w:color w:val="0000FF"/>
                                      <w:sz w:val="22"/>
                                      <w:szCs w:val="22"/>
                                    </w:rPr>
                                  </w:pPr>
                                  <w:r w:rsidRPr="00ED7A37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ITINERARY</w:t>
                                  </w:r>
                                  <w:r w:rsidR="009B36CB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-FINAL</w:t>
                                  </w:r>
                                  <w:r w:rsidR="00423200">
                                    <w:rPr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23200" w:rsidRPr="00423200">
                                    <w:rPr>
                                      <w:color w:val="0000FF"/>
                                      <w:sz w:val="22"/>
                                      <w:szCs w:val="22"/>
                                    </w:rPr>
                                    <w:t>(reminders in blue)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E65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3.65pt;margin-top:-43.2pt;width:659pt;height:3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" fillcolor="#e5b8b7 [1301]">
                      <v:textbox>
                        <w:txbxContent>
                          <w:p w:rsidR="00371E15" w:rsidRDefault="008069CB" w:rsidP="00371E15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57123">
                              <w:rPr>
                                <w:b/>
                                <w:sz w:val="22"/>
                                <w:szCs w:val="22"/>
                              </w:rPr>
                              <w:t>Carroll College,</w:t>
                            </w:r>
                            <w:r w:rsidR="00383B8F" w:rsidRPr="00157123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3B8F" w:rsidRPr="0015712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CC</w:t>
                            </w:r>
                            <w:r w:rsidR="00D51B3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 300 Ojibwe Culture, Society, </w:t>
                            </w:r>
                            <w:r w:rsidR="00403AE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Ecology</w:t>
                            </w:r>
                            <w:r w:rsidR="00403AEC" w:rsidRPr="00157123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403AEC" w:rsidRPr="0015712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July</w:t>
                            </w:r>
                            <w:r w:rsidR="0058261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23-27, 2018</w:t>
                            </w:r>
                          </w:p>
                          <w:p w:rsidR="00403AEC" w:rsidRPr="00423200" w:rsidRDefault="006D5C43" w:rsidP="00371E15">
                            <w:pPr>
                              <w:jc w:val="center"/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ED7A37">
                              <w:rPr>
                                <w:b/>
                                <w:sz w:val="22"/>
                                <w:szCs w:val="22"/>
                              </w:rPr>
                              <w:t>ITINERARY</w:t>
                            </w:r>
                            <w:r w:rsidR="009B36CB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>-FINAL</w:t>
                            </w:r>
                            <w:r w:rsidR="00423200"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23200" w:rsidRPr="00423200">
                              <w:rPr>
                                <w:color w:val="0000FF"/>
                                <w:sz w:val="22"/>
                                <w:szCs w:val="22"/>
                              </w:rPr>
                              <w:t>(reminders in blue)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6948" w:type="dxa"/>
          </w:tcPr>
          <w:p w:rsidR="00EC256D" w:rsidRPr="00EC256D" w:rsidRDefault="00EC256D" w:rsidP="00D826C2">
            <w:pPr>
              <w:pStyle w:val="Heading2"/>
            </w:pPr>
          </w:p>
        </w:tc>
      </w:tr>
    </w:tbl>
    <w:tbl>
      <w:tblPr>
        <w:tblW w:w="5627" w:type="pct"/>
        <w:tblInd w:w="-813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6E3BC" w:themeFill="accent3" w:themeFillTint="66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420"/>
        <w:gridCol w:w="2880"/>
        <w:gridCol w:w="2880"/>
        <w:gridCol w:w="2790"/>
        <w:gridCol w:w="3419"/>
      </w:tblGrid>
      <w:tr w:rsidR="009D03C8" w:rsidRPr="000A2B55" w:rsidTr="006326C7">
        <w:trPr>
          <w:trHeight w:val="798"/>
          <w:tblHeader/>
        </w:trPr>
        <w:tc>
          <w:tcPr>
            <w:tcW w:w="3420" w:type="dxa"/>
            <w:tcBorders>
              <w:bottom w:val="single" w:sz="2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:rsidR="009D03C8" w:rsidRPr="00EB4B9D" w:rsidRDefault="009D03C8" w:rsidP="00EC256D">
            <w:pPr>
              <w:pStyle w:val="Heading3"/>
              <w:rPr>
                <w:b/>
              </w:rPr>
            </w:pPr>
            <w:r w:rsidRPr="00EB4B9D">
              <w:rPr>
                <w:b/>
              </w:rPr>
              <w:t>Monday, 7</w:t>
            </w:r>
            <w:r>
              <w:rPr>
                <w:b/>
              </w:rPr>
              <w:t>/23</w:t>
            </w:r>
          </w:p>
          <w:p w:rsidR="009D03C8" w:rsidRDefault="009D03C8" w:rsidP="006533EB">
            <w:pPr>
              <w:jc w:val="center"/>
            </w:pPr>
            <w:r w:rsidRPr="00EB4B9D">
              <w:rPr>
                <w:b/>
              </w:rPr>
              <w:t>Ojibwe Cultural Orientation</w:t>
            </w:r>
            <w:r w:rsidR="006326C7">
              <w:rPr>
                <w:b/>
              </w:rPr>
              <w:t xml:space="preserve"> &amp; Service Learning</w:t>
            </w:r>
          </w:p>
          <w:p w:rsidR="009D03C8" w:rsidRPr="007D1258" w:rsidRDefault="009D03C8" w:rsidP="006533EB">
            <w:pPr>
              <w:jc w:val="center"/>
            </w:pPr>
          </w:p>
        </w:tc>
        <w:tc>
          <w:tcPr>
            <w:tcW w:w="2880" w:type="dxa"/>
            <w:shd w:val="clear" w:color="auto" w:fill="D6E3BC" w:themeFill="accent3" w:themeFillTint="66"/>
            <w:vAlign w:val="center"/>
          </w:tcPr>
          <w:p w:rsidR="009D03C8" w:rsidRPr="00B75701" w:rsidRDefault="009D03C8" w:rsidP="00B75701">
            <w:pPr>
              <w:pStyle w:val="Heading3"/>
              <w:rPr>
                <w:b/>
              </w:rPr>
            </w:pPr>
            <w:r w:rsidRPr="00B75701">
              <w:rPr>
                <w:b/>
              </w:rPr>
              <w:t>Tuesday, 7/2</w:t>
            </w:r>
            <w:r>
              <w:rPr>
                <w:b/>
              </w:rPr>
              <w:t>4</w:t>
            </w:r>
          </w:p>
          <w:p w:rsidR="009D03C8" w:rsidRPr="00B75701" w:rsidRDefault="009D03C8" w:rsidP="006D637B">
            <w:pPr>
              <w:jc w:val="center"/>
              <w:rPr>
                <w:b/>
              </w:rPr>
            </w:pPr>
            <w:r>
              <w:rPr>
                <w:b/>
              </w:rPr>
              <w:t>Ojibwe Cultu</w:t>
            </w:r>
            <w:r w:rsidR="006326C7">
              <w:rPr>
                <w:b/>
              </w:rPr>
              <w:t>ral Activities</w:t>
            </w:r>
          </w:p>
        </w:tc>
        <w:tc>
          <w:tcPr>
            <w:tcW w:w="2880" w:type="dxa"/>
            <w:tcBorders>
              <w:bottom w:val="single" w:sz="2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:rsidR="009D03C8" w:rsidRPr="00B75701" w:rsidRDefault="009D03C8" w:rsidP="00B75701">
            <w:pPr>
              <w:pStyle w:val="Heading3"/>
              <w:rPr>
                <w:b/>
              </w:rPr>
            </w:pPr>
            <w:r w:rsidRPr="00B75701">
              <w:rPr>
                <w:b/>
              </w:rPr>
              <w:t>Wednesday, 7/2</w:t>
            </w:r>
            <w:r>
              <w:rPr>
                <w:b/>
              </w:rPr>
              <w:t>5</w:t>
            </w:r>
          </w:p>
          <w:p w:rsidR="009D03C8" w:rsidRPr="00B75701" w:rsidRDefault="009D03C8" w:rsidP="00B75701">
            <w:pPr>
              <w:jc w:val="center"/>
              <w:rPr>
                <w:b/>
              </w:rPr>
            </w:pPr>
            <w:r w:rsidRPr="00B75701">
              <w:rPr>
                <w:b/>
              </w:rPr>
              <w:t>Sandy Lake Memorial</w:t>
            </w:r>
          </w:p>
        </w:tc>
        <w:tc>
          <w:tcPr>
            <w:tcW w:w="2790" w:type="dxa"/>
            <w:shd w:val="clear" w:color="auto" w:fill="D6E3BC" w:themeFill="accent3" w:themeFillTint="66"/>
            <w:vAlign w:val="center"/>
          </w:tcPr>
          <w:p w:rsidR="009D03C8" w:rsidRPr="00B75701" w:rsidRDefault="009D03C8" w:rsidP="00EC256D">
            <w:pPr>
              <w:pStyle w:val="Heading3"/>
              <w:rPr>
                <w:b/>
              </w:rPr>
            </w:pPr>
            <w:r w:rsidRPr="00B75701">
              <w:rPr>
                <w:b/>
              </w:rPr>
              <w:t>Thursday, 7/2</w:t>
            </w:r>
            <w:r>
              <w:rPr>
                <w:b/>
              </w:rPr>
              <w:t>6</w:t>
            </w:r>
          </w:p>
          <w:p w:rsidR="009D03C8" w:rsidRPr="00B75701" w:rsidRDefault="009D03C8" w:rsidP="007E4AEF">
            <w:pPr>
              <w:jc w:val="center"/>
              <w:rPr>
                <w:b/>
              </w:rPr>
            </w:pPr>
            <w:r>
              <w:rPr>
                <w:b/>
              </w:rPr>
              <w:t>Voig</w:t>
            </w:r>
            <w:r w:rsidRPr="00B75701">
              <w:rPr>
                <w:b/>
              </w:rPr>
              <w:t>t Task Force</w:t>
            </w:r>
          </w:p>
        </w:tc>
        <w:tc>
          <w:tcPr>
            <w:tcW w:w="3419" w:type="dxa"/>
            <w:tcBorders>
              <w:bottom w:val="single" w:sz="2" w:space="0" w:color="7F7F7F" w:themeColor="text1" w:themeTint="80"/>
            </w:tcBorders>
            <w:shd w:val="clear" w:color="auto" w:fill="D6E3BC" w:themeFill="accent3" w:themeFillTint="66"/>
            <w:vAlign w:val="center"/>
          </w:tcPr>
          <w:p w:rsidR="009D03C8" w:rsidRPr="00B75701" w:rsidRDefault="009D03C8" w:rsidP="00EC256D">
            <w:pPr>
              <w:pStyle w:val="Heading3"/>
              <w:rPr>
                <w:b/>
              </w:rPr>
            </w:pPr>
            <w:r w:rsidRPr="00B75701">
              <w:rPr>
                <w:b/>
              </w:rPr>
              <w:t>Friday, 7/2</w:t>
            </w:r>
            <w:r>
              <w:rPr>
                <w:b/>
              </w:rPr>
              <w:t>7</w:t>
            </w:r>
          </w:p>
          <w:p w:rsidR="009D03C8" w:rsidRPr="00B75701" w:rsidRDefault="009D03C8" w:rsidP="003F2AE3">
            <w:pPr>
              <w:jc w:val="center"/>
              <w:rPr>
                <w:b/>
              </w:rPr>
            </w:pPr>
            <w:r>
              <w:rPr>
                <w:b/>
              </w:rPr>
              <w:t>Ojibwe Culture &amp; Environment</w:t>
            </w:r>
          </w:p>
        </w:tc>
      </w:tr>
      <w:tr w:rsidR="009D03C8" w:rsidRPr="000A2B55" w:rsidTr="006326C7">
        <w:trPr>
          <w:trHeight w:val="1338"/>
        </w:trPr>
        <w:tc>
          <w:tcPr>
            <w:tcW w:w="3420" w:type="dxa"/>
            <w:shd w:val="clear" w:color="auto" w:fill="D6E3BC" w:themeFill="accent3" w:themeFillTint="66"/>
          </w:tcPr>
          <w:p w:rsidR="009D03C8" w:rsidRDefault="009D03C8" w:rsidP="00195561">
            <w:r w:rsidRPr="007D1258">
              <w:t>9:00: Opening Ceremony</w:t>
            </w:r>
            <w:r w:rsidR="009B36CB">
              <w:t>- GLIFWC</w:t>
            </w:r>
            <w:r w:rsidR="00423200">
              <w:t xml:space="preserve"> staff</w:t>
            </w:r>
          </w:p>
          <w:p w:rsidR="009D03C8" w:rsidRDefault="009D03C8" w:rsidP="00195561"/>
          <w:p w:rsidR="009D03C8" w:rsidRDefault="009D03C8" w:rsidP="00195561">
            <w:r>
              <w:t>Welcome:  Mic Is</w:t>
            </w:r>
            <w:r w:rsidR="00E764EF">
              <w:t>h</w:t>
            </w:r>
            <w:r>
              <w:t>am</w:t>
            </w:r>
            <w:r w:rsidR="00E764EF">
              <w:t>, Director</w:t>
            </w:r>
            <w:r w:rsidR="00A73048">
              <w:t>-GLIFWC</w:t>
            </w:r>
            <w:r w:rsidR="009B36CB">
              <w:t xml:space="preserve"> (invited)</w:t>
            </w:r>
          </w:p>
          <w:p w:rsidR="009D03C8" w:rsidRPr="007D1258" w:rsidRDefault="009D03C8" w:rsidP="00195561">
            <w:pPr>
              <w:rPr>
                <w:color w:val="0000FF"/>
              </w:rPr>
            </w:pPr>
          </w:p>
        </w:tc>
        <w:tc>
          <w:tcPr>
            <w:tcW w:w="2880" w:type="dxa"/>
            <w:shd w:val="clear" w:color="auto" w:fill="D6E3BC" w:themeFill="accent3" w:themeFillTint="66"/>
          </w:tcPr>
          <w:p w:rsidR="009D03C8" w:rsidRPr="00884AD0" w:rsidRDefault="009D03C8" w:rsidP="00582610">
            <w:pPr>
              <w:rPr>
                <w:color w:val="0000FF"/>
              </w:rPr>
            </w:pPr>
            <w:r>
              <w:t>9:00-</w:t>
            </w:r>
            <w:r w:rsidR="00106880">
              <w:t>11:00 Cultural Activity- Making Tobacco Pouches- Paula Maday</w:t>
            </w:r>
          </w:p>
          <w:p w:rsidR="009D03C8" w:rsidRDefault="009D03C8" w:rsidP="00582610"/>
          <w:p w:rsidR="009D03C8" w:rsidRDefault="009D03C8" w:rsidP="00582610"/>
          <w:p w:rsidR="009D03C8" w:rsidRPr="000A2B55" w:rsidRDefault="009D03C8" w:rsidP="00582610"/>
        </w:tc>
        <w:tc>
          <w:tcPr>
            <w:tcW w:w="2880" w:type="dxa"/>
            <w:shd w:val="clear" w:color="auto" w:fill="D6E3BC" w:themeFill="accent3" w:themeFillTint="66"/>
          </w:tcPr>
          <w:p w:rsidR="009D03C8" w:rsidRDefault="009D03C8" w:rsidP="000A2B55">
            <w:r w:rsidRPr="008B422E">
              <w:t>7:00</w:t>
            </w:r>
            <w:r>
              <w:rPr>
                <w:b/>
              </w:rPr>
              <w:t xml:space="preserve"> </w:t>
            </w:r>
            <w:r w:rsidRPr="00371E15">
              <w:t>Meet at Casino Entrance for travel to Sandy Lake Memorial</w:t>
            </w:r>
            <w:r>
              <w:t xml:space="preserve"> </w:t>
            </w:r>
          </w:p>
          <w:p w:rsidR="009D03C8" w:rsidRDefault="009D03C8" w:rsidP="000A2B55"/>
          <w:p w:rsidR="009D03C8" w:rsidRPr="00B73CDB" w:rsidRDefault="009D03C8" w:rsidP="00B73CDB">
            <w:r>
              <w:t>Sunrise Ceremony-Sandy Lake</w:t>
            </w:r>
            <w:r w:rsidR="009B36CB">
              <w:t xml:space="preserve">. </w:t>
            </w:r>
            <w:r w:rsidR="00423200">
              <w:rPr>
                <w:color w:val="0000FF"/>
              </w:rPr>
              <w:t xml:space="preserve">Reminder:  </w:t>
            </w:r>
            <w:r w:rsidR="006326C7">
              <w:rPr>
                <w:color w:val="0000FF"/>
              </w:rPr>
              <w:t>Skirts for women at</w:t>
            </w:r>
            <w:r w:rsidR="009B36CB" w:rsidRPr="006326C7">
              <w:rPr>
                <w:color w:val="0000FF"/>
              </w:rPr>
              <w:t xml:space="preserve"> ceremony</w:t>
            </w:r>
          </w:p>
        </w:tc>
        <w:tc>
          <w:tcPr>
            <w:tcW w:w="2790" w:type="dxa"/>
            <w:shd w:val="clear" w:color="auto" w:fill="D6E3BC" w:themeFill="accent3" w:themeFillTint="66"/>
          </w:tcPr>
          <w:p w:rsidR="009D03C8" w:rsidRPr="000A2B55" w:rsidRDefault="009D03C8" w:rsidP="00496101">
            <w:r w:rsidRPr="008B422E">
              <w:t>8:30</w:t>
            </w:r>
            <w:r>
              <w:t xml:space="preserve"> Attend Voigt Inter-Tribal Task Force Meeting- Black Bear Casino</w:t>
            </w:r>
          </w:p>
        </w:tc>
        <w:tc>
          <w:tcPr>
            <w:tcW w:w="3419" w:type="dxa"/>
            <w:shd w:val="clear" w:color="auto" w:fill="D6E3BC" w:themeFill="accent3" w:themeFillTint="66"/>
          </w:tcPr>
          <w:p w:rsidR="009D03C8" w:rsidRPr="004D2912" w:rsidRDefault="009D03C8" w:rsidP="00791E0C">
            <w:pPr>
              <w:rPr>
                <w:color w:val="0000FF"/>
              </w:rPr>
            </w:pPr>
            <w:r w:rsidRPr="004D2912">
              <w:rPr>
                <w:color w:val="0000FF"/>
              </w:rPr>
              <w:t>7:45 Pick up shore lunches @ Fat Radish, Bayfield</w:t>
            </w:r>
          </w:p>
          <w:p w:rsidR="009B36CB" w:rsidRDefault="009B36CB" w:rsidP="00791E0C"/>
          <w:p w:rsidR="009D03C8" w:rsidRPr="000A2B55" w:rsidRDefault="009D03C8" w:rsidP="009B36CB">
            <w:r w:rsidRPr="00905FB2">
              <w:t>8:30</w:t>
            </w:r>
            <w:r>
              <w:t xml:space="preserve"> am Depart Bayfield Dock for Stockton Island via Apostle Island Shuttle </w:t>
            </w:r>
          </w:p>
        </w:tc>
      </w:tr>
      <w:tr w:rsidR="009D03C8" w:rsidRPr="000A2B55" w:rsidTr="004D2912">
        <w:trPr>
          <w:trHeight w:val="1608"/>
        </w:trPr>
        <w:tc>
          <w:tcPr>
            <w:tcW w:w="3420" w:type="dxa"/>
            <w:shd w:val="clear" w:color="auto" w:fill="D6E3BC" w:themeFill="accent3" w:themeFillTint="66"/>
          </w:tcPr>
          <w:p w:rsidR="00235C71" w:rsidRDefault="00235C71" w:rsidP="00F25323">
            <w:r>
              <w:t>9:30-Oji</w:t>
            </w:r>
            <w:r w:rsidR="00423200">
              <w:t>bwe History and Trauma, Stephan</w:t>
            </w:r>
            <w:r>
              <w:t>ie</w:t>
            </w:r>
            <w:r w:rsidR="009B36CB">
              <w:t xml:space="preserve"> Jillian- Bad River </w:t>
            </w:r>
            <w:r w:rsidR="00423200">
              <w:t xml:space="preserve">Education </w:t>
            </w:r>
            <w:r w:rsidR="00A73048">
              <w:t>Director</w:t>
            </w:r>
          </w:p>
          <w:p w:rsidR="009D03C8" w:rsidRPr="007D1258" w:rsidRDefault="00235C71" w:rsidP="00F25323">
            <w:r>
              <w:t xml:space="preserve">10:15: Treaty Rights/Voigt presentation, </w:t>
            </w:r>
            <w:r w:rsidR="009D03C8" w:rsidRPr="007D1258">
              <w:t>Paula Maday</w:t>
            </w:r>
            <w:r>
              <w:t>-GLIFWC</w:t>
            </w:r>
          </w:p>
          <w:p w:rsidR="009D03C8" w:rsidRDefault="009D03C8" w:rsidP="00F25323">
            <w:r w:rsidRPr="007D1258">
              <w:t>11:00-11:45: Manoomin presentation with Peter David</w:t>
            </w:r>
            <w:r w:rsidR="00A73048">
              <w:t>-GLIFWC</w:t>
            </w:r>
          </w:p>
          <w:p w:rsidR="009D03C8" w:rsidRPr="007D1258" w:rsidRDefault="009D03C8" w:rsidP="009D03C8"/>
        </w:tc>
        <w:tc>
          <w:tcPr>
            <w:tcW w:w="2880" w:type="dxa"/>
            <w:shd w:val="clear" w:color="auto" w:fill="D6E3BC" w:themeFill="accent3" w:themeFillTint="66"/>
          </w:tcPr>
          <w:p w:rsidR="00235C71" w:rsidRPr="00A73048" w:rsidRDefault="00106880" w:rsidP="00235C71">
            <w:pPr>
              <w:rPr>
                <w:color w:val="C00000"/>
              </w:rPr>
            </w:pPr>
            <w:r>
              <w:t xml:space="preserve">11-12 noon </w:t>
            </w:r>
            <w:r w:rsidR="009B36CB">
              <w:t>Bad River Food Sovereignty and Community Tour- Paula and CAT</w:t>
            </w:r>
          </w:p>
          <w:p w:rsidR="00235C71" w:rsidRDefault="00235C71" w:rsidP="00582610">
            <w:pPr>
              <w:rPr>
                <w:color w:val="000000" w:themeColor="text1"/>
              </w:rPr>
            </w:pPr>
          </w:p>
          <w:p w:rsidR="00412A97" w:rsidRPr="000A2B55" w:rsidRDefault="00412A97" w:rsidP="009B36CB"/>
        </w:tc>
        <w:tc>
          <w:tcPr>
            <w:tcW w:w="2880" w:type="dxa"/>
            <w:shd w:val="clear" w:color="auto" w:fill="D6E3BC" w:themeFill="accent3" w:themeFillTint="66"/>
          </w:tcPr>
          <w:p w:rsidR="009D03C8" w:rsidRDefault="009D03C8" w:rsidP="000A2B55">
            <w:r>
              <w:t>Attend Sandy Lake Memorial Event</w:t>
            </w:r>
          </w:p>
          <w:p w:rsidR="009D03C8" w:rsidRPr="000A2B55" w:rsidRDefault="009D03C8" w:rsidP="000A2B55"/>
        </w:tc>
        <w:tc>
          <w:tcPr>
            <w:tcW w:w="2790" w:type="dxa"/>
            <w:shd w:val="clear" w:color="auto" w:fill="D6E3BC" w:themeFill="accent3" w:themeFillTint="66"/>
          </w:tcPr>
          <w:p w:rsidR="009D03C8" w:rsidRDefault="009D03C8" w:rsidP="000A2B55">
            <w:r>
              <w:t>Attend Voight Task Force meeting</w:t>
            </w:r>
          </w:p>
          <w:p w:rsidR="00423200" w:rsidRDefault="00423200" w:rsidP="000A2B55"/>
          <w:p w:rsidR="00423200" w:rsidRPr="000A2B55" w:rsidRDefault="00423200" w:rsidP="000A2B55">
            <w:r w:rsidRPr="006326C7">
              <w:rPr>
                <w:color w:val="0000FF"/>
              </w:rPr>
              <w:t>Presentation of Carroll College letter to Voigt Task Force and group introduction</w:t>
            </w:r>
          </w:p>
        </w:tc>
        <w:tc>
          <w:tcPr>
            <w:tcW w:w="3419" w:type="dxa"/>
            <w:shd w:val="clear" w:color="auto" w:fill="D6E3BC" w:themeFill="accent3" w:themeFillTint="66"/>
          </w:tcPr>
          <w:p w:rsidR="009D03C8" w:rsidRDefault="009D03C8" w:rsidP="000A2B55">
            <w:r>
              <w:t>9:30 Arrive Stockton Island</w:t>
            </w:r>
          </w:p>
          <w:p w:rsidR="009D03C8" w:rsidRDefault="009D03C8" w:rsidP="000A2B55"/>
          <w:p w:rsidR="009D03C8" w:rsidRDefault="009D03C8" w:rsidP="006326C7">
            <w:r w:rsidRPr="009D03C8">
              <w:t>Stockton Island Cultural Walk – Damon Panek, Park Ranger, Apostle Islands Na</w:t>
            </w:r>
            <w:r w:rsidR="006326C7">
              <w:t>tional Lakeshore</w:t>
            </w:r>
          </w:p>
          <w:p w:rsidR="006326C7" w:rsidRPr="000A2B55" w:rsidRDefault="006326C7" w:rsidP="006326C7"/>
        </w:tc>
      </w:tr>
      <w:tr w:rsidR="009D03C8" w:rsidRPr="000A2B55" w:rsidTr="006326C7">
        <w:trPr>
          <w:trHeight w:val="537"/>
        </w:trPr>
        <w:tc>
          <w:tcPr>
            <w:tcW w:w="3420" w:type="dxa"/>
            <w:shd w:val="clear" w:color="auto" w:fill="D6E3BC" w:themeFill="accent3" w:themeFillTint="66"/>
          </w:tcPr>
          <w:p w:rsidR="009D03C8" w:rsidRPr="00E764EF" w:rsidRDefault="009B36CB" w:rsidP="009D03C8">
            <w:r>
              <w:t xml:space="preserve">Lunch: </w:t>
            </w:r>
            <w:r w:rsidR="00E764EF">
              <w:t xml:space="preserve"> Bad River Lodge</w:t>
            </w:r>
          </w:p>
        </w:tc>
        <w:tc>
          <w:tcPr>
            <w:tcW w:w="2880" w:type="dxa"/>
            <w:shd w:val="clear" w:color="auto" w:fill="D6E3BC" w:themeFill="accent3" w:themeFillTint="66"/>
          </w:tcPr>
          <w:p w:rsidR="009D03C8" w:rsidRPr="000A2B55" w:rsidRDefault="009D03C8" w:rsidP="006326C7">
            <w:r>
              <w:t>LUNCH-</w:t>
            </w:r>
            <w:r w:rsidR="006326C7" w:rsidRPr="006326C7">
              <w:t>Manoomin</w:t>
            </w:r>
            <w:r w:rsidR="006326C7">
              <w:rPr>
                <w:color w:val="FF0000"/>
              </w:rPr>
              <w:t xml:space="preserve"> </w:t>
            </w:r>
            <w:r w:rsidR="006326C7">
              <w:t>lunch-</w:t>
            </w:r>
            <w:r w:rsidR="009B36CB">
              <w:t xml:space="preserve">CAT </w:t>
            </w:r>
          </w:p>
        </w:tc>
        <w:tc>
          <w:tcPr>
            <w:tcW w:w="2880" w:type="dxa"/>
            <w:shd w:val="clear" w:color="auto" w:fill="D6E3BC" w:themeFill="accent3" w:themeFillTint="66"/>
          </w:tcPr>
          <w:p w:rsidR="009D03C8" w:rsidRPr="00582610" w:rsidRDefault="009B36CB" w:rsidP="000A2B55">
            <w:pPr>
              <w:rPr>
                <w:color w:val="FF0000"/>
              </w:rPr>
            </w:pPr>
            <w:r>
              <w:t>L</w:t>
            </w:r>
            <w:r w:rsidR="004D2912">
              <w:t>UNCH- FEAST.</w:t>
            </w:r>
            <w:r>
              <w:t xml:space="preserve"> </w:t>
            </w:r>
            <w:r w:rsidRPr="006326C7">
              <w:rPr>
                <w:color w:val="0000FF"/>
              </w:rPr>
              <w:t>S</w:t>
            </w:r>
            <w:r w:rsidR="006326C7">
              <w:rPr>
                <w:color w:val="0000FF"/>
              </w:rPr>
              <w:t xml:space="preserve">tudents help </w:t>
            </w:r>
            <w:r w:rsidR="009D03C8" w:rsidRPr="006326C7">
              <w:rPr>
                <w:color w:val="0000FF"/>
              </w:rPr>
              <w:t>in feast prep</w:t>
            </w:r>
          </w:p>
        </w:tc>
        <w:tc>
          <w:tcPr>
            <w:tcW w:w="2790" w:type="dxa"/>
            <w:shd w:val="clear" w:color="auto" w:fill="D6E3BC" w:themeFill="accent3" w:themeFillTint="66"/>
          </w:tcPr>
          <w:p w:rsidR="009D03C8" w:rsidRPr="000A2B55" w:rsidRDefault="009D03C8" w:rsidP="000A2B55">
            <w:r>
              <w:t>LUNCH with Voigt Task Force</w:t>
            </w:r>
          </w:p>
        </w:tc>
        <w:tc>
          <w:tcPr>
            <w:tcW w:w="3419" w:type="dxa"/>
            <w:shd w:val="clear" w:color="auto" w:fill="D6E3BC" w:themeFill="accent3" w:themeFillTint="66"/>
          </w:tcPr>
          <w:p w:rsidR="009D03C8" w:rsidRDefault="009D03C8" w:rsidP="000A2B55">
            <w:r>
              <w:t xml:space="preserve">LUNCH on </w:t>
            </w:r>
            <w:r w:rsidR="00423200">
              <w:t xml:space="preserve">Stockton </w:t>
            </w:r>
            <w:r>
              <w:t>Island</w:t>
            </w:r>
          </w:p>
          <w:p w:rsidR="009D03C8" w:rsidRPr="000A2B55" w:rsidRDefault="009D03C8" w:rsidP="000A2B55"/>
        </w:tc>
      </w:tr>
      <w:tr w:rsidR="009D03C8" w:rsidRPr="000A2B55" w:rsidTr="004D2912">
        <w:trPr>
          <w:trHeight w:val="1896"/>
        </w:trPr>
        <w:tc>
          <w:tcPr>
            <w:tcW w:w="3420" w:type="dxa"/>
            <w:shd w:val="clear" w:color="auto" w:fill="D6E3BC" w:themeFill="accent3" w:themeFillTint="66"/>
          </w:tcPr>
          <w:p w:rsidR="009D03C8" w:rsidRPr="009B36CB" w:rsidRDefault="009D03C8" w:rsidP="00371E15">
            <w:pPr>
              <w:rPr>
                <w:szCs w:val="18"/>
              </w:rPr>
            </w:pPr>
            <w:r w:rsidRPr="009B36CB">
              <w:rPr>
                <w:szCs w:val="18"/>
              </w:rPr>
              <w:t>Afternoon:</w:t>
            </w:r>
          </w:p>
          <w:p w:rsidR="009D03C8" w:rsidRPr="009B36CB" w:rsidRDefault="009B36CB" w:rsidP="00371E15">
            <w:pPr>
              <w:rPr>
                <w:color w:val="C00000"/>
                <w:szCs w:val="18"/>
              </w:rPr>
            </w:pPr>
            <w:r>
              <w:rPr>
                <w:szCs w:val="18"/>
              </w:rPr>
              <w:t xml:space="preserve">1:30 pm:  </w:t>
            </w:r>
            <w:r w:rsidR="009D03C8" w:rsidRPr="009B36CB">
              <w:rPr>
                <w:szCs w:val="18"/>
              </w:rPr>
              <w:t>Wild Rice Cultural Tour- Edith Leoso-Bad River Tribal Historic Preservation Officer &amp; Bad</w:t>
            </w:r>
            <w:r w:rsidR="006326C7">
              <w:rPr>
                <w:szCs w:val="18"/>
              </w:rPr>
              <w:t xml:space="preserve"> River Natural Resource  Staff</w:t>
            </w:r>
          </w:p>
          <w:p w:rsidR="009D03C8" w:rsidRPr="009B36CB" w:rsidRDefault="009D03C8" w:rsidP="00371E15">
            <w:pPr>
              <w:rPr>
                <w:color w:val="C00000"/>
                <w:szCs w:val="18"/>
              </w:rPr>
            </w:pPr>
          </w:p>
          <w:p w:rsidR="009D03C8" w:rsidRPr="006326C7" w:rsidRDefault="009B36CB" w:rsidP="00371E15">
            <w:pPr>
              <w:rPr>
                <w:color w:val="0000FF"/>
                <w:szCs w:val="18"/>
              </w:rPr>
            </w:pPr>
            <w:r w:rsidRPr="006326C7">
              <w:rPr>
                <w:color w:val="0000FF"/>
                <w:szCs w:val="18"/>
              </w:rPr>
              <w:t xml:space="preserve">Service Learning Activity:  Assisting </w:t>
            </w:r>
          </w:p>
          <w:p w:rsidR="009B36CB" w:rsidRDefault="00423200" w:rsidP="006326C7">
            <w:pPr>
              <w:rPr>
                <w:color w:val="0000FF"/>
                <w:szCs w:val="18"/>
              </w:rPr>
            </w:pPr>
            <w:r>
              <w:rPr>
                <w:color w:val="0000FF"/>
                <w:szCs w:val="18"/>
              </w:rPr>
              <w:t>with</w:t>
            </w:r>
            <w:r w:rsidR="009B36CB" w:rsidRPr="006326C7">
              <w:rPr>
                <w:color w:val="0000FF"/>
                <w:szCs w:val="18"/>
              </w:rPr>
              <w:t xml:space="preserve"> Madeline Island Prep</w:t>
            </w:r>
            <w:r w:rsidR="006326C7">
              <w:rPr>
                <w:color w:val="0000FF"/>
                <w:szCs w:val="18"/>
              </w:rPr>
              <w:t>ar</w:t>
            </w:r>
            <w:r w:rsidR="009B36CB" w:rsidRPr="006326C7">
              <w:rPr>
                <w:color w:val="0000FF"/>
                <w:szCs w:val="18"/>
              </w:rPr>
              <w:t>ations</w:t>
            </w:r>
          </w:p>
          <w:p w:rsidR="006326C7" w:rsidRPr="009B36CB" w:rsidRDefault="006326C7" w:rsidP="006326C7">
            <w:pPr>
              <w:rPr>
                <w:szCs w:val="18"/>
              </w:rPr>
            </w:pPr>
          </w:p>
        </w:tc>
        <w:tc>
          <w:tcPr>
            <w:tcW w:w="2880" w:type="dxa"/>
            <w:shd w:val="clear" w:color="auto" w:fill="D6E3BC" w:themeFill="accent3" w:themeFillTint="66"/>
          </w:tcPr>
          <w:p w:rsidR="009D03C8" w:rsidRDefault="009D03C8" w:rsidP="00582610">
            <w:pPr>
              <w:rPr>
                <w:color w:val="C00000"/>
              </w:rPr>
            </w:pPr>
            <w:r w:rsidRPr="00582610">
              <w:t>Northern Great Lakes Visitor Center</w:t>
            </w:r>
            <w:r>
              <w:t>:</w:t>
            </w:r>
            <w:r w:rsidRPr="00582610">
              <w:t xml:space="preserve"> G-WOW exhibit, &amp; new energy exhibits that integrate TEK</w:t>
            </w:r>
            <w:r>
              <w:t>-</w:t>
            </w:r>
            <w:r w:rsidR="006326C7">
              <w:t>CAT</w:t>
            </w:r>
            <w:r>
              <w:t xml:space="preserve"> </w:t>
            </w:r>
          </w:p>
          <w:p w:rsidR="0024282E" w:rsidRDefault="0024282E" w:rsidP="00582610">
            <w:pPr>
              <w:rPr>
                <w:color w:val="C00000"/>
              </w:rPr>
            </w:pPr>
          </w:p>
          <w:p w:rsidR="0024282E" w:rsidRPr="009B36CB" w:rsidRDefault="0024282E" w:rsidP="00582610">
            <w:r w:rsidRPr="009B36CB">
              <w:t>Snack stop at Ashland Coop</w:t>
            </w:r>
          </w:p>
          <w:p w:rsidR="00235C71" w:rsidRDefault="00235C71" w:rsidP="00582610"/>
          <w:p w:rsidR="009D03C8" w:rsidRDefault="009D03C8" w:rsidP="00582610">
            <w:r>
              <w:t>Depart for Carlton, MN</w:t>
            </w:r>
          </w:p>
          <w:p w:rsidR="009D03C8" w:rsidRDefault="009D03C8" w:rsidP="000323D9"/>
          <w:p w:rsidR="00412A97" w:rsidRPr="000A2B55" w:rsidRDefault="00412A97" w:rsidP="000323D9"/>
        </w:tc>
        <w:tc>
          <w:tcPr>
            <w:tcW w:w="2880" w:type="dxa"/>
            <w:shd w:val="clear" w:color="auto" w:fill="D6E3BC" w:themeFill="accent3" w:themeFillTint="66"/>
          </w:tcPr>
          <w:p w:rsidR="009D03C8" w:rsidRDefault="009D03C8" w:rsidP="000A2B55">
            <w:r>
              <w:t>Conclude at Sandy Lake Memorial</w:t>
            </w:r>
          </w:p>
          <w:p w:rsidR="009D03C8" w:rsidRDefault="009D03C8" w:rsidP="000A2B55"/>
          <w:p w:rsidR="009D03C8" w:rsidRPr="000A2B55" w:rsidRDefault="00BA05DE" w:rsidP="006326C7">
            <w:r>
              <w:t xml:space="preserve">Dinner </w:t>
            </w:r>
            <w:r w:rsidR="009E081A">
              <w:t xml:space="preserve">and Mixer </w:t>
            </w:r>
            <w:r w:rsidR="004D2912">
              <w:t>with GLIFWC interns Viewing intern projects.</w:t>
            </w:r>
            <w:r w:rsidR="00045C29">
              <w:t xml:space="preserve"> </w:t>
            </w:r>
            <w:r w:rsidR="006326C7" w:rsidRPr="006326C7">
              <w:rPr>
                <w:color w:val="0000FF"/>
              </w:rPr>
              <w:t>Carroll College s</w:t>
            </w:r>
            <w:r w:rsidR="00045C29" w:rsidRPr="006326C7">
              <w:rPr>
                <w:color w:val="0000FF"/>
              </w:rPr>
              <w:t>tudent presentations</w:t>
            </w:r>
            <w:r w:rsidR="00045C29">
              <w:t xml:space="preserve">. </w:t>
            </w:r>
          </w:p>
        </w:tc>
        <w:tc>
          <w:tcPr>
            <w:tcW w:w="2790" w:type="dxa"/>
            <w:shd w:val="clear" w:color="auto" w:fill="D6E3BC" w:themeFill="accent3" w:themeFillTint="66"/>
          </w:tcPr>
          <w:p w:rsidR="009D03C8" w:rsidRDefault="009D03C8" w:rsidP="000A2B55">
            <w:r>
              <w:t>Travel back to Ashland</w:t>
            </w:r>
          </w:p>
          <w:p w:rsidR="009D03C8" w:rsidRDefault="009D03C8" w:rsidP="000A2B55"/>
          <w:p w:rsidR="009D03C8" w:rsidRDefault="009D03C8" w:rsidP="000A2B55"/>
          <w:p w:rsidR="009D03C8" w:rsidRPr="000A2B55" w:rsidRDefault="009D03C8" w:rsidP="000A2B55"/>
        </w:tc>
        <w:tc>
          <w:tcPr>
            <w:tcW w:w="3419" w:type="dxa"/>
            <w:shd w:val="clear" w:color="auto" w:fill="D6E3BC" w:themeFill="accent3" w:themeFillTint="66"/>
          </w:tcPr>
          <w:p w:rsidR="006326C7" w:rsidRDefault="006326C7" w:rsidP="000A2B55">
            <w:r>
              <w:t>12:15 Depart Stockton Island</w:t>
            </w:r>
          </w:p>
          <w:p w:rsidR="006326C7" w:rsidRDefault="009D03C8" w:rsidP="000A2B55">
            <w:r>
              <w:t>1:15 Arrive Bayfield</w:t>
            </w:r>
          </w:p>
          <w:p w:rsidR="006326C7" w:rsidRDefault="006326C7" w:rsidP="000A2B55"/>
          <w:p w:rsidR="006326C7" w:rsidRDefault="006326C7" w:rsidP="000A2B55">
            <w:r>
              <w:t xml:space="preserve">Reflective Time </w:t>
            </w:r>
          </w:p>
          <w:p w:rsidR="009D03C8" w:rsidRDefault="009D03C8" w:rsidP="000A2B55"/>
          <w:p w:rsidR="009D03C8" w:rsidRPr="0077321E" w:rsidRDefault="006326C7" w:rsidP="006326C7">
            <w:r>
              <w:rPr>
                <w:color w:val="000000" w:themeColor="text1"/>
              </w:rPr>
              <w:t xml:space="preserve">3:30  </w:t>
            </w:r>
            <w:r w:rsidR="009D03C8" w:rsidRPr="009D03C8">
              <w:rPr>
                <w:color w:val="000000" w:themeColor="text1"/>
              </w:rPr>
              <w:t xml:space="preserve">Joe Rose Cultural Presentation-Roundhouse on Lake Superior. </w:t>
            </w:r>
          </w:p>
        </w:tc>
      </w:tr>
      <w:tr w:rsidR="009D03C8" w:rsidRPr="000A2B55" w:rsidTr="006326C7">
        <w:trPr>
          <w:trHeight w:val="708"/>
        </w:trPr>
        <w:tc>
          <w:tcPr>
            <w:tcW w:w="3420" w:type="dxa"/>
            <w:shd w:val="clear" w:color="auto" w:fill="D6E3BC" w:themeFill="accent3" w:themeFillTint="66"/>
          </w:tcPr>
          <w:p w:rsidR="009D03C8" w:rsidRDefault="009D03C8" w:rsidP="00E97D5D">
            <w:r w:rsidRPr="007D1258">
              <w:t xml:space="preserve">Dinner </w:t>
            </w:r>
            <w:r>
              <w:t xml:space="preserve">on your own </w:t>
            </w:r>
            <w:r w:rsidRPr="007D1258">
              <w:t>in Ashland</w:t>
            </w:r>
          </w:p>
          <w:p w:rsidR="009D03C8" w:rsidRPr="007D1258" w:rsidRDefault="009B36CB" w:rsidP="00E97D5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F2B2E13" wp14:editId="36938105">
                      <wp:simplePos x="0" y="0"/>
                      <wp:positionH relativeFrom="margin">
                        <wp:posOffset>-36830</wp:posOffset>
                      </wp:positionH>
                      <wp:positionV relativeFrom="paragraph">
                        <wp:posOffset>723265</wp:posOffset>
                      </wp:positionV>
                      <wp:extent cx="9620250" cy="476250"/>
                      <wp:effectExtent l="0" t="0" r="19050" b="1905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6202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03C8" w:rsidRPr="00410F76" w:rsidRDefault="009D03C8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</w:pPr>
                                  <w:r w:rsidRPr="00410F76">
                                    <w:rPr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  <w:t xml:space="preserve">mergency </w:t>
                                  </w:r>
                                  <w:r w:rsidRPr="00410F76">
                                    <w:rPr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  <w:t>contact info:</w:t>
                                  </w:r>
                                </w:p>
                                <w:p w:rsidR="009D03C8" w:rsidRPr="00410F76" w:rsidRDefault="009D03C8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10F76">
                                    <w:rPr>
                                      <w:b/>
                                      <w:sz w:val="20"/>
                                      <w:szCs w:val="20"/>
                                      <w:highlight w:val="yellow"/>
                                    </w:rPr>
                                    <w:t>Cat Techtmann-UW Extension: 715.360.6170       Paula Maday-GLIFWC: 715.292.8195    Aaron Routhe-Carroll College: 585.490.3432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B2E13" id="_x0000_s1027" type="#_x0000_t202" style="position:absolute;margin-left:-2.9pt;margin-top:56.95pt;width:757.5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" fillcolor="white [3201]" strokeweight=".5pt">
                      <v:textbox>
                        <w:txbxContent>
                          <w:p w:rsidR="009D03C8" w:rsidRPr="00410F76" w:rsidRDefault="009D03C8">
                            <w:pPr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</w:pPr>
                            <w:r w:rsidRPr="00410F76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 xml:space="preserve">mergency </w:t>
                            </w:r>
                            <w:r w:rsidRPr="00410F76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contact info:</w:t>
                            </w:r>
                          </w:p>
                          <w:p w:rsidR="009D03C8" w:rsidRPr="00410F76" w:rsidRDefault="009D03C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10F76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Cat Techtmann-UW Extension: 715.360.6170       Paula Maday-GLIFWC: 715.292.8195    Aaron Routhe-Carroll College: 585.490.3432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D03C8">
              <w:t>Lodging @ Bad</w:t>
            </w:r>
            <w:r w:rsidR="00E764EF">
              <w:t xml:space="preserve"> River Lodge</w:t>
            </w:r>
          </w:p>
        </w:tc>
        <w:tc>
          <w:tcPr>
            <w:tcW w:w="2880" w:type="dxa"/>
            <w:shd w:val="clear" w:color="auto" w:fill="D6E3BC" w:themeFill="accent3" w:themeFillTint="66"/>
          </w:tcPr>
          <w:p w:rsidR="009D03C8" w:rsidRPr="006326C7" w:rsidRDefault="009D03C8" w:rsidP="000A2B55">
            <w:pPr>
              <w:rPr>
                <w:color w:val="0000FF"/>
              </w:rPr>
            </w:pPr>
            <w:r>
              <w:t xml:space="preserve">Dinner </w:t>
            </w:r>
            <w:r w:rsidR="00BA05DE">
              <w:t xml:space="preserve"> &amp; Lodging</w:t>
            </w:r>
            <w:r>
              <w:t xml:space="preserve">@ Black Bear Casino, Carlton MN </w:t>
            </w:r>
            <w:r w:rsidR="0024282E">
              <w:t xml:space="preserve">– </w:t>
            </w:r>
            <w:r w:rsidR="004D2912" w:rsidRPr="004D2912">
              <w:rPr>
                <w:color w:val="0000FF"/>
              </w:rPr>
              <w:t>Re</w:t>
            </w:r>
            <w:r w:rsidR="0024282E" w:rsidRPr="004D2912">
              <w:rPr>
                <w:color w:val="0000FF"/>
              </w:rPr>
              <w:t>mainder</w:t>
            </w:r>
            <w:r w:rsidR="006326C7">
              <w:rPr>
                <w:color w:val="0000FF"/>
              </w:rPr>
              <w:t>:</w:t>
            </w:r>
            <w:r w:rsidR="0024282E" w:rsidRPr="006326C7">
              <w:rPr>
                <w:color w:val="0000FF"/>
              </w:rPr>
              <w:t xml:space="preserve"> sign up for Players Club for </w:t>
            </w:r>
            <w:r w:rsidR="006326C7">
              <w:rPr>
                <w:color w:val="0000FF"/>
              </w:rPr>
              <w:t xml:space="preserve">meal </w:t>
            </w:r>
            <w:r w:rsidR="0024282E" w:rsidRPr="006326C7">
              <w:rPr>
                <w:color w:val="0000FF"/>
              </w:rPr>
              <w:t>discount</w:t>
            </w:r>
            <w:r w:rsidR="006326C7">
              <w:rPr>
                <w:color w:val="0000FF"/>
              </w:rPr>
              <w:t>s</w:t>
            </w:r>
          </w:p>
          <w:p w:rsidR="009D03C8" w:rsidRPr="000A2B55" w:rsidRDefault="009D03C8" w:rsidP="000A2B55"/>
        </w:tc>
        <w:tc>
          <w:tcPr>
            <w:tcW w:w="2880" w:type="dxa"/>
            <w:shd w:val="clear" w:color="auto" w:fill="D6E3BC" w:themeFill="accent3" w:themeFillTint="66"/>
          </w:tcPr>
          <w:p w:rsidR="009D03C8" w:rsidRPr="00244049" w:rsidRDefault="009D03C8" w:rsidP="000A2B55">
            <w:pPr>
              <w:rPr>
                <w:sz w:val="10"/>
                <w:szCs w:val="10"/>
              </w:rPr>
            </w:pPr>
          </w:p>
          <w:p w:rsidR="009D03C8" w:rsidRDefault="009D03C8" w:rsidP="000A2B55">
            <w:r>
              <w:t>Lodging @ Black Bear</w:t>
            </w:r>
          </w:p>
          <w:p w:rsidR="009D03C8" w:rsidRPr="000A2B55" w:rsidRDefault="009D03C8" w:rsidP="000A2B55"/>
        </w:tc>
        <w:tc>
          <w:tcPr>
            <w:tcW w:w="2790" w:type="dxa"/>
            <w:shd w:val="clear" w:color="auto" w:fill="D6E3BC" w:themeFill="accent3" w:themeFillTint="66"/>
          </w:tcPr>
          <w:p w:rsidR="009D03C8" w:rsidRDefault="007B01F5" w:rsidP="00D75071">
            <w:r>
              <w:t>6:00</w:t>
            </w:r>
            <w:r w:rsidRPr="007B01F5">
              <w:rPr>
                <w:color w:val="C00000"/>
              </w:rPr>
              <w:t xml:space="preserve"> </w:t>
            </w:r>
            <w:r w:rsidR="009B36CB">
              <w:rPr>
                <w:color w:val="C00000"/>
              </w:rPr>
              <w:t xml:space="preserve"> </w:t>
            </w:r>
            <w:r w:rsidRPr="009B36CB">
              <w:t>Dinner –Delta Diner</w:t>
            </w:r>
          </w:p>
          <w:p w:rsidR="009D03C8" w:rsidRDefault="009D03C8" w:rsidP="00D75071"/>
          <w:p w:rsidR="009D03C8" w:rsidRPr="000A2B55" w:rsidRDefault="009D03C8" w:rsidP="00D75071">
            <w:r>
              <w:t>Lodging @ Bad River</w:t>
            </w:r>
            <w:r w:rsidR="00E764EF">
              <w:t xml:space="preserve"> Lodge</w:t>
            </w:r>
          </w:p>
        </w:tc>
        <w:tc>
          <w:tcPr>
            <w:tcW w:w="3419" w:type="dxa"/>
            <w:shd w:val="clear" w:color="auto" w:fill="D6E3BC" w:themeFill="accent3" w:themeFillTint="66"/>
          </w:tcPr>
          <w:p w:rsidR="009D03C8" w:rsidRDefault="009B36CB" w:rsidP="003C40E8">
            <w:r>
              <w:t>Dinner with Joe Rose</w:t>
            </w:r>
          </w:p>
          <w:p w:rsidR="009D03C8" w:rsidRDefault="009D03C8" w:rsidP="00D13051"/>
          <w:p w:rsidR="009D03C8" w:rsidRDefault="00235C71" w:rsidP="00D13051">
            <w:r>
              <w:t>Lodging @ Bad River Lodge</w:t>
            </w:r>
          </w:p>
          <w:p w:rsidR="009D03C8" w:rsidRPr="000A2B55" w:rsidRDefault="009D03C8" w:rsidP="00D13051"/>
        </w:tc>
      </w:tr>
    </w:tbl>
    <w:p w:rsidR="001C70A2" w:rsidRPr="000A2B55" w:rsidRDefault="001C70A2" w:rsidP="000A2B55"/>
    <w:sectPr w:rsidR="001C70A2" w:rsidRPr="000A2B55" w:rsidSect="000A2B55"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1C5C"/>
    <w:multiLevelType w:val="hybridMultilevel"/>
    <w:tmpl w:val="4EC8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97949"/>
    <w:multiLevelType w:val="hybridMultilevel"/>
    <w:tmpl w:val="459A8C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164ADD"/>
    <w:multiLevelType w:val="hybridMultilevel"/>
    <w:tmpl w:val="A4840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61FBB"/>
    <w:multiLevelType w:val="hybridMultilevel"/>
    <w:tmpl w:val="EA46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123A5"/>
    <w:multiLevelType w:val="hybridMultilevel"/>
    <w:tmpl w:val="5600C4E0"/>
    <w:lvl w:ilvl="0" w:tplc="0E30993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E6355"/>
    <w:multiLevelType w:val="hybridMultilevel"/>
    <w:tmpl w:val="008C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87"/>
  <w:drawingGridVerticalSpacing w:val="18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23"/>
    <w:rsid w:val="00017775"/>
    <w:rsid w:val="000323D9"/>
    <w:rsid w:val="00032C9A"/>
    <w:rsid w:val="00035F51"/>
    <w:rsid w:val="00045C29"/>
    <w:rsid w:val="00050D7B"/>
    <w:rsid w:val="00094658"/>
    <w:rsid w:val="000A2B55"/>
    <w:rsid w:val="000E5D57"/>
    <w:rsid w:val="000F580C"/>
    <w:rsid w:val="00106880"/>
    <w:rsid w:val="00157123"/>
    <w:rsid w:val="0016445A"/>
    <w:rsid w:val="00195561"/>
    <w:rsid w:val="00197C79"/>
    <w:rsid w:val="001C0E32"/>
    <w:rsid w:val="001C1984"/>
    <w:rsid w:val="001C70A2"/>
    <w:rsid w:val="00235C71"/>
    <w:rsid w:val="0024282E"/>
    <w:rsid w:val="00244049"/>
    <w:rsid w:val="002A578C"/>
    <w:rsid w:val="002B5101"/>
    <w:rsid w:val="00350D85"/>
    <w:rsid w:val="00363071"/>
    <w:rsid w:val="0036718B"/>
    <w:rsid w:val="00371E15"/>
    <w:rsid w:val="00383B8F"/>
    <w:rsid w:val="003B2BED"/>
    <w:rsid w:val="003C40E8"/>
    <w:rsid w:val="003D7C70"/>
    <w:rsid w:val="003E49C8"/>
    <w:rsid w:val="003F2AE3"/>
    <w:rsid w:val="004030AD"/>
    <w:rsid w:val="00403AEC"/>
    <w:rsid w:val="00410F76"/>
    <w:rsid w:val="00412A97"/>
    <w:rsid w:val="00423200"/>
    <w:rsid w:val="00464FC0"/>
    <w:rsid w:val="00496101"/>
    <w:rsid w:val="004D2912"/>
    <w:rsid w:val="004E0B73"/>
    <w:rsid w:val="00555C19"/>
    <w:rsid w:val="005668C5"/>
    <w:rsid w:val="005747D3"/>
    <w:rsid w:val="00582610"/>
    <w:rsid w:val="005F782A"/>
    <w:rsid w:val="006326C7"/>
    <w:rsid w:val="00632D2F"/>
    <w:rsid w:val="006533EB"/>
    <w:rsid w:val="0068016A"/>
    <w:rsid w:val="006D5C43"/>
    <w:rsid w:val="006D637B"/>
    <w:rsid w:val="006F71C5"/>
    <w:rsid w:val="00713F5D"/>
    <w:rsid w:val="00745595"/>
    <w:rsid w:val="0077321E"/>
    <w:rsid w:val="007745C4"/>
    <w:rsid w:val="00780E2E"/>
    <w:rsid w:val="00791E0C"/>
    <w:rsid w:val="007B01F5"/>
    <w:rsid w:val="007D1258"/>
    <w:rsid w:val="007E4AEF"/>
    <w:rsid w:val="007E743F"/>
    <w:rsid w:val="008069CB"/>
    <w:rsid w:val="008156AD"/>
    <w:rsid w:val="008343C6"/>
    <w:rsid w:val="00835847"/>
    <w:rsid w:val="00850F5D"/>
    <w:rsid w:val="00863B26"/>
    <w:rsid w:val="00884AD0"/>
    <w:rsid w:val="008B19BB"/>
    <w:rsid w:val="008B422E"/>
    <w:rsid w:val="009028C3"/>
    <w:rsid w:val="00905FB2"/>
    <w:rsid w:val="00964F89"/>
    <w:rsid w:val="009A178F"/>
    <w:rsid w:val="009B048B"/>
    <w:rsid w:val="009B36CB"/>
    <w:rsid w:val="009D03C8"/>
    <w:rsid w:val="009E081A"/>
    <w:rsid w:val="00A1052D"/>
    <w:rsid w:val="00A13DA3"/>
    <w:rsid w:val="00A73048"/>
    <w:rsid w:val="00A85DEA"/>
    <w:rsid w:val="00AC51C3"/>
    <w:rsid w:val="00AE64E4"/>
    <w:rsid w:val="00AF7484"/>
    <w:rsid w:val="00B05823"/>
    <w:rsid w:val="00B73CDB"/>
    <w:rsid w:val="00B75701"/>
    <w:rsid w:val="00BA05DE"/>
    <w:rsid w:val="00BB504C"/>
    <w:rsid w:val="00BC6536"/>
    <w:rsid w:val="00BC67A8"/>
    <w:rsid w:val="00BC6CB3"/>
    <w:rsid w:val="00BE39B1"/>
    <w:rsid w:val="00C21DF9"/>
    <w:rsid w:val="00C22695"/>
    <w:rsid w:val="00C879AF"/>
    <w:rsid w:val="00D05E33"/>
    <w:rsid w:val="00D13051"/>
    <w:rsid w:val="00D51B32"/>
    <w:rsid w:val="00D75071"/>
    <w:rsid w:val="00D826C2"/>
    <w:rsid w:val="00DA4D61"/>
    <w:rsid w:val="00DC0564"/>
    <w:rsid w:val="00E2705B"/>
    <w:rsid w:val="00E764EF"/>
    <w:rsid w:val="00E97D5D"/>
    <w:rsid w:val="00EB04D2"/>
    <w:rsid w:val="00EB4B9D"/>
    <w:rsid w:val="00EC256D"/>
    <w:rsid w:val="00ED7A37"/>
    <w:rsid w:val="00F25323"/>
    <w:rsid w:val="00F27739"/>
    <w:rsid w:val="00F34D8F"/>
    <w:rsid w:val="00FA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D5DCC"/>
  <w15:docId w15:val="{87DF01E3-CFB6-49BB-A9AB-9279C33E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6C2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EC256D"/>
    <w:pPr>
      <w:outlineLvl w:val="0"/>
    </w:pPr>
    <w:rPr>
      <w:rFonts w:asciiTheme="majorHAnsi" w:hAnsiTheme="majorHAns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EC256D"/>
    <w:pPr>
      <w:jc w:val="right"/>
      <w:outlineLvl w:val="1"/>
    </w:pPr>
    <w:rPr>
      <w:color w:val="7F7F7F" w:themeColor="text1" w:themeTint="80"/>
    </w:rPr>
  </w:style>
  <w:style w:type="paragraph" w:styleId="Heading3">
    <w:name w:val="heading 3"/>
    <w:basedOn w:val="Normal"/>
    <w:next w:val="Normal"/>
    <w:link w:val="Heading3Char"/>
    <w:qFormat/>
    <w:rsid w:val="00D826C2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Heading1Char"/>
    <w:link w:val="Heading3"/>
    <w:rsid w:val="00D826C2"/>
    <w:rPr>
      <w:rFonts w:asciiTheme="majorHAnsi" w:hAnsiTheme="majorHAnsi"/>
      <w:b/>
      <w:sz w:val="32"/>
      <w:szCs w:val="24"/>
    </w:rPr>
  </w:style>
  <w:style w:type="character" w:customStyle="1" w:styleId="Heading1Char">
    <w:name w:val="Heading 1 Char"/>
    <w:basedOn w:val="DefaultParagraphFont"/>
    <w:link w:val="Heading1"/>
    <w:rsid w:val="00EC256D"/>
    <w:rPr>
      <w:rFonts w:asciiTheme="majorHAnsi" w:hAnsiTheme="majorHAns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EC256D"/>
    <w:rPr>
      <w:rFonts w:asciiTheme="majorHAnsi" w:hAnsiTheme="majorHAnsi"/>
      <w:b/>
      <w:color w:val="7F7F7F" w:themeColor="text1" w:themeTint="80"/>
      <w:sz w:val="32"/>
      <w:szCs w:val="32"/>
    </w:rPr>
  </w:style>
  <w:style w:type="paragraph" w:styleId="BalloonText">
    <w:name w:val="Balloon Text"/>
    <w:basedOn w:val="Normal"/>
    <w:semiHidden/>
    <w:unhideWhenUsed/>
    <w:rsid w:val="0074559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6C2"/>
    <w:rPr>
      <w:color w:val="808080"/>
    </w:rPr>
  </w:style>
  <w:style w:type="table" w:styleId="TableGrid">
    <w:name w:val="Table Grid"/>
    <w:basedOn w:val="TableNormal"/>
    <w:rsid w:val="00EC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0582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946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46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9465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4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4658"/>
    <w:rPr>
      <w:rFonts w:asciiTheme="minorHAnsi" w:hAnsiTheme="minorHAnsi"/>
      <w:b/>
      <w:bCs/>
    </w:rPr>
  </w:style>
  <w:style w:type="paragraph" w:styleId="NormalWeb">
    <w:name w:val="Normal (Web)"/>
    <w:basedOn w:val="Normal"/>
    <w:semiHidden/>
    <w:unhideWhenUsed/>
    <w:rsid w:val="00383B8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Weekly%20homework%20schedu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97E1AC4-ACCD-45CD-873B-0046D90981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homework schedule</Template>
  <TotalTime>3</TotalTime>
  <Pages>2</Pages>
  <Words>332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homework schedule</vt:lpstr>
    </vt:vector>
  </TitlesOfParts>
  <Company>Microsoft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homework schedule</dc:title>
  <dc:creator>Owner</dc:creator>
  <cp:lastModifiedBy>Cathy Techtmann</cp:lastModifiedBy>
  <cp:revision>4</cp:revision>
  <cp:lastPrinted>2017-07-23T16:17:00Z</cp:lastPrinted>
  <dcterms:created xsi:type="dcterms:W3CDTF">2018-07-19T14:27:00Z</dcterms:created>
  <dcterms:modified xsi:type="dcterms:W3CDTF">2018-07-19T14:30:00Z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TC060900001033</vt:lpwstr>
  </property>
</Properties>
</file>