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8C0CC" w14:textId="77777777" w:rsidR="00B13C6E" w:rsidRDefault="00B13C6E" w:rsidP="00BF0BB3">
      <w:pPr>
        <w:widowControl w:val="0"/>
        <w:jc w:val="center"/>
        <w:rPr>
          <w:rFonts w:ascii="Perpetua Titling MT" w:hAnsi="Perpetua Titling MT"/>
          <w:sz w:val="36"/>
          <w:szCs w:val="36"/>
          <w14:ligatures w14:val="none"/>
        </w:rPr>
      </w:pPr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230939C" wp14:editId="6C9B76F3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2705100" cy="1803400"/>
            <wp:effectExtent l="0" t="0" r="114300" b="120650"/>
            <wp:wrapThrough wrapText="bothSides">
              <wp:wrapPolygon edited="0">
                <wp:start x="0" y="0"/>
                <wp:lineTo x="0" y="21676"/>
                <wp:lineTo x="456" y="22817"/>
                <wp:lineTo x="22361" y="22817"/>
                <wp:lineTo x="22361" y="1141"/>
                <wp:lineTo x="21752" y="0"/>
                <wp:lineTo x="0" y="0"/>
              </wp:wrapPolygon>
            </wp:wrapThrough>
            <wp:docPr id="2" name="Picture 2" descr="educacion-familiar-450x3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cion-familiar-450x3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39700" dir="2700000" algn="ctr" rotWithShape="0">
                        <a:srgbClr val="000000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erpetua Titling MT" w:hAnsi="Perpetua Titling MT"/>
          <w:sz w:val="36"/>
          <w:szCs w:val="36"/>
          <w14:ligatures w14:val="none"/>
        </w:rPr>
        <w:t xml:space="preserve">Raising a Thinking Child: </w:t>
      </w:r>
    </w:p>
    <w:p w14:paraId="79993A55" w14:textId="77777777" w:rsidR="00B13C6E" w:rsidRDefault="00B13C6E" w:rsidP="00B13C6E">
      <w:pPr>
        <w:pStyle w:val="msotitle3"/>
        <w:widowControl w:val="0"/>
        <w:jc w:val="center"/>
        <w:rPr>
          <w:rFonts w:ascii="Palatino" w:hAnsi="Palatino"/>
          <w:sz w:val="24"/>
          <w:szCs w:val="24"/>
          <w14:ligatures w14:val="none"/>
        </w:rPr>
      </w:pPr>
      <w:r>
        <w:rPr>
          <w:rFonts w:ascii="Palatino" w:hAnsi="Palatino"/>
          <w:sz w:val="24"/>
          <w:szCs w:val="24"/>
          <w14:ligatures w14:val="none"/>
        </w:rPr>
        <w:t>A program for parents of School aged children</w:t>
      </w:r>
    </w:p>
    <w:p w14:paraId="065FC21F" w14:textId="77777777" w:rsidR="00B13C6E" w:rsidRDefault="00B13C6E" w:rsidP="00B13C6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2A6E0D3" w14:textId="77777777" w:rsidR="00B13C6E" w:rsidRDefault="00B13C6E" w:rsidP="009A49A6">
      <w:pPr>
        <w:widowControl w:val="0"/>
        <w:jc w:val="center"/>
        <w:rPr>
          <w:rFonts w:ascii="Verdana" w:hAnsi="Verdana"/>
          <w:b/>
          <w:bCs/>
          <w:sz w:val="24"/>
          <w:szCs w:val="24"/>
          <w14:ligatures w14:val="none"/>
        </w:rPr>
      </w:pPr>
      <w:r>
        <w:rPr>
          <w:rFonts w:ascii="Verdana" w:hAnsi="Verdana"/>
          <w:b/>
          <w:bCs/>
          <w:sz w:val="24"/>
          <w:szCs w:val="24"/>
          <w14:ligatures w14:val="none"/>
        </w:rPr>
        <w:t>6-weekly sessions</w:t>
      </w:r>
      <w:r w:rsidR="00181CD0">
        <w:rPr>
          <w:rFonts w:ascii="Verdana" w:hAnsi="Verdana"/>
          <w:b/>
          <w:bCs/>
          <w:sz w:val="24"/>
          <w:szCs w:val="24"/>
          <w14:ligatures w14:val="none"/>
        </w:rPr>
        <w:t>, Thursdays 2:00-3:00pm</w:t>
      </w:r>
    </w:p>
    <w:p w14:paraId="770BD604" w14:textId="77777777" w:rsidR="00181CD0" w:rsidRDefault="00181CD0" w:rsidP="009A49A6">
      <w:pPr>
        <w:widowControl w:val="0"/>
        <w:jc w:val="center"/>
        <w:rPr>
          <w:rFonts w:ascii="Verdana" w:hAnsi="Verdana"/>
          <w:sz w:val="19"/>
          <w:szCs w:val="19"/>
          <w14:ligatures w14:val="none"/>
        </w:rPr>
      </w:pPr>
      <w:r>
        <w:rPr>
          <w:rFonts w:ascii="Verdana" w:hAnsi="Verdana"/>
          <w:b/>
          <w:bCs/>
          <w:sz w:val="24"/>
          <w:szCs w:val="24"/>
          <w14:ligatures w14:val="none"/>
        </w:rPr>
        <w:t>January 30-March 6</w:t>
      </w:r>
    </w:p>
    <w:p w14:paraId="1C1E4FB7" w14:textId="77777777" w:rsidR="00B13C6E" w:rsidRDefault="00B13C6E" w:rsidP="00B13C6E">
      <w:pPr>
        <w:widowControl w:val="0"/>
        <w:jc w:val="center"/>
        <w:rPr>
          <w14:ligatures w14:val="none"/>
        </w:rPr>
      </w:pPr>
    </w:p>
    <w:p w14:paraId="51E4E77C" w14:textId="77777777" w:rsidR="00181CD0" w:rsidRPr="00181CD0" w:rsidRDefault="00181CD0" w:rsidP="00B13C6E">
      <w:pPr>
        <w:widowControl w:val="0"/>
        <w:jc w:val="center"/>
        <w:rPr>
          <w:rFonts w:ascii="Verdana" w:hAnsi="Verdana"/>
          <w:sz w:val="24"/>
          <w:szCs w:val="24"/>
          <w14:ligatures w14:val="none"/>
        </w:rPr>
      </w:pPr>
      <w:r w:rsidRPr="00181CD0">
        <w:rPr>
          <w:rFonts w:ascii="Verdana" w:hAnsi="Verdana"/>
          <w:sz w:val="24"/>
          <w:szCs w:val="24"/>
          <w:u w:val="single"/>
          <w14:ligatures w14:val="none"/>
        </w:rPr>
        <w:t>Location</w:t>
      </w:r>
      <w:r w:rsidRPr="00181CD0">
        <w:rPr>
          <w:rFonts w:ascii="Verdana" w:hAnsi="Verdana"/>
          <w:sz w:val="24"/>
          <w:szCs w:val="24"/>
          <w14:ligatures w14:val="none"/>
        </w:rPr>
        <w:t>: Willow Valley Church, Ithaca</w:t>
      </w:r>
    </w:p>
    <w:p w14:paraId="55916F3D" w14:textId="77777777" w:rsidR="00181CD0" w:rsidRPr="00181CD0" w:rsidRDefault="00181CD0" w:rsidP="00B13C6E">
      <w:pPr>
        <w:widowControl w:val="0"/>
        <w:jc w:val="center"/>
        <w:rPr>
          <w:rFonts w:ascii="Verdana" w:hAnsi="Verdana"/>
          <w:sz w:val="10"/>
          <w:szCs w:val="10"/>
          <w:u w:val="single"/>
          <w14:ligatures w14:val="none"/>
        </w:rPr>
      </w:pPr>
    </w:p>
    <w:p w14:paraId="47656647" w14:textId="77777777" w:rsidR="00B13C6E" w:rsidRDefault="00B13C6E" w:rsidP="00B13C6E">
      <w:pPr>
        <w:widowControl w:val="0"/>
        <w:jc w:val="center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:u w:val="single"/>
          <w14:ligatures w14:val="none"/>
        </w:rPr>
        <w:t>Cost: $25* includes</w:t>
      </w:r>
      <w:r w:rsidRPr="0007302F">
        <w:rPr>
          <w:rFonts w:ascii="Verdana" w:hAnsi="Verdana"/>
          <w:sz w:val="24"/>
          <w:szCs w:val="24"/>
          <w14:ligatures w14:val="none"/>
        </w:rPr>
        <w:t xml:space="preserve">: </w:t>
      </w:r>
      <w:r>
        <w:rPr>
          <w:rFonts w:ascii="Verdana" w:hAnsi="Verdana"/>
          <w:sz w:val="24"/>
          <w:szCs w:val="24"/>
          <w14:ligatures w14:val="none"/>
        </w:rPr>
        <w:t xml:space="preserve">1 workbook </w:t>
      </w:r>
    </w:p>
    <w:p w14:paraId="181199F2" w14:textId="77777777" w:rsidR="00B13C6E" w:rsidRDefault="00B13C6E" w:rsidP="00B13C6E">
      <w:pPr>
        <w:widowControl w:val="0"/>
        <w:jc w:val="center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> </w:t>
      </w:r>
    </w:p>
    <w:p w14:paraId="764B9ED2" w14:textId="77777777" w:rsidR="00B13C6E" w:rsidRDefault="00B13C6E" w:rsidP="00B13C6E">
      <w:pPr>
        <w:widowControl w:val="0"/>
        <w:jc w:val="center"/>
        <w:rPr>
          <w:rFonts w:ascii="Verdana" w:hAnsi="Verdana"/>
          <w:sz w:val="24"/>
          <w:szCs w:val="24"/>
          <w14:ligatures w14:val="none"/>
        </w:rPr>
      </w:pPr>
      <w:r w:rsidRPr="00131B1F">
        <w:rPr>
          <w:rFonts w:ascii="Verdana" w:hAnsi="Verdana"/>
          <w:sz w:val="24"/>
          <w:szCs w:val="24"/>
          <w:u w:val="single"/>
          <w14:ligatures w14:val="none"/>
        </w:rPr>
        <w:t>Free</w:t>
      </w:r>
      <w:r>
        <w:rPr>
          <w:rFonts w:ascii="Verdana" w:hAnsi="Verdana"/>
          <w:sz w:val="24"/>
          <w:szCs w:val="24"/>
          <w14:ligatures w14:val="none"/>
        </w:rPr>
        <w:t xml:space="preserve"> Childcare &amp; </w:t>
      </w:r>
      <w:r w:rsidR="00181CD0">
        <w:rPr>
          <w:rFonts w:ascii="Verdana" w:hAnsi="Verdana"/>
          <w:sz w:val="24"/>
          <w:szCs w:val="24"/>
          <w14:ligatures w14:val="none"/>
        </w:rPr>
        <w:t>snacks</w:t>
      </w:r>
      <w:r>
        <w:rPr>
          <w:rFonts w:ascii="Verdana" w:hAnsi="Verdana"/>
          <w:sz w:val="24"/>
          <w:szCs w:val="24"/>
          <w14:ligatures w14:val="none"/>
        </w:rPr>
        <w:t xml:space="preserve"> provided to participants!</w:t>
      </w:r>
    </w:p>
    <w:p w14:paraId="4E18CA2F" w14:textId="77777777" w:rsidR="00181CD0" w:rsidRDefault="00181CD0" w:rsidP="00BF0BB3">
      <w:pPr>
        <w:widowControl w:val="0"/>
        <w:ind w:left="1440"/>
        <w:jc w:val="center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 xml:space="preserve">Drawing for Wal-Mart gift card </w:t>
      </w:r>
      <w:r w:rsidR="00BF0BB3" w:rsidRPr="00131B1F">
        <w:rPr>
          <w:rFonts w:ascii="Verdana" w:hAnsi="Verdana"/>
          <w:sz w:val="24"/>
          <w:szCs w:val="24"/>
          <w:u w:val="single"/>
          <w14:ligatures w14:val="none"/>
        </w:rPr>
        <w:t>prize</w:t>
      </w:r>
      <w:r w:rsidR="00BF0BB3">
        <w:rPr>
          <w:rFonts w:ascii="Verdana" w:hAnsi="Verdana"/>
          <w:sz w:val="24"/>
          <w:szCs w:val="24"/>
          <w14:ligatures w14:val="none"/>
        </w:rPr>
        <w:t xml:space="preserve"> </w:t>
      </w:r>
      <w:r>
        <w:rPr>
          <w:rFonts w:ascii="Verdana" w:hAnsi="Verdana"/>
          <w:sz w:val="24"/>
          <w:szCs w:val="24"/>
          <w14:ligatures w14:val="none"/>
        </w:rPr>
        <w:t>each week, thanks to Ithaca PTSO!</w:t>
      </w:r>
    </w:p>
    <w:p w14:paraId="28115C7F" w14:textId="77777777" w:rsidR="00B13C6E" w:rsidRDefault="00B13C6E" w:rsidP="00B13C6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D162B6F" w14:textId="77777777" w:rsidR="00B13C6E" w:rsidRPr="000B60E1" w:rsidRDefault="00B13C6E" w:rsidP="00B13C6E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 w:rsidRPr="000B60E1">
        <w:rPr>
          <w:rFonts w:ascii="Arial" w:hAnsi="Arial" w:cs="Arial"/>
          <w:sz w:val="22"/>
          <w:szCs w:val="22"/>
          <w14:ligatures w14:val="none"/>
        </w:rPr>
        <w:t xml:space="preserve">*Scholarships available for those with financial need. We want everyone to be able to participate in this amazing program. Simply ask for a scholarship &amp; the course is free, no questions asked. </w:t>
      </w:r>
    </w:p>
    <w:p w14:paraId="168D1D1D" w14:textId="77777777" w:rsidR="00B13C6E" w:rsidRDefault="00B13C6E" w:rsidP="00B13C6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EA2A891" w14:textId="77777777" w:rsidR="000B60E1" w:rsidRDefault="000B60E1" w:rsidP="00B13C6E">
      <w:pPr>
        <w:pStyle w:val="msoaddress"/>
        <w:widowControl w:val="0"/>
        <w:jc w:val="left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 xml:space="preserve">Class can be given in </w:t>
      </w:r>
      <w:r w:rsidRPr="007D46E8">
        <w:rPr>
          <w:rFonts w:ascii="Verdana" w:hAnsi="Verdana"/>
          <w:b/>
          <w:sz w:val="24"/>
          <w:szCs w:val="24"/>
          <w14:ligatures w14:val="none"/>
        </w:rPr>
        <w:t>Spanish with live interpreter</w:t>
      </w:r>
      <w:r>
        <w:rPr>
          <w:rFonts w:ascii="Verdana" w:hAnsi="Verdana"/>
          <w:sz w:val="24"/>
          <w:szCs w:val="24"/>
          <w14:ligatures w14:val="none"/>
        </w:rPr>
        <w:t>! Workbook available in Spanish.</w:t>
      </w:r>
    </w:p>
    <w:p w14:paraId="0129A403" w14:textId="77777777" w:rsidR="000B60E1" w:rsidRDefault="000B60E1" w:rsidP="00B13C6E">
      <w:pPr>
        <w:pStyle w:val="msoaddress"/>
        <w:widowControl w:val="0"/>
        <w:jc w:val="left"/>
        <w:rPr>
          <w:rFonts w:ascii="Verdana" w:hAnsi="Verdana"/>
          <w:sz w:val="24"/>
          <w:szCs w:val="24"/>
          <w14:ligatures w14:val="none"/>
        </w:rPr>
      </w:pPr>
    </w:p>
    <w:p w14:paraId="3585B8B1" w14:textId="77777777" w:rsidR="00B13C6E" w:rsidRPr="007D46E8" w:rsidRDefault="00B13C6E" w:rsidP="00B13C6E">
      <w:pPr>
        <w:pStyle w:val="msoaddress"/>
        <w:widowControl w:val="0"/>
        <w:jc w:val="left"/>
        <w:rPr>
          <w:rFonts w:ascii="Verdana" w:hAnsi="Verdana"/>
          <w:bCs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 xml:space="preserve">Workshop Facilitator: </w:t>
      </w:r>
      <w:r w:rsidRPr="007D46E8">
        <w:rPr>
          <w:rFonts w:ascii="Verdana" w:hAnsi="Verdana"/>
          <w:bCs/>
          <w:sz w:val="24"/>
          <w:szCs w:val="24"/>
          <w14:ligatures w14:val="none"/>
        </w:rPr>
        <w:t xml:space="preserve">Chelsea Wunnicke, UW-Extension Richland County </w:t>
      </w:r>
    </w:p>
    <w:p w14:paraId="660B4194" w14:textId="77777777" w:rsidR="00B13C6E" w:rsidRDefault="00B13C6E" w:rsidP="00B13C6E">
      <w:pPr>
        <w:pStyle w:val="msoaddress"/>
        <w:widowControl w:val="0"/>
        <w:rPr>
          <w:rFonts w:ascii="Verdana" w:hAnsi="Verdana"/>
          <w:sz w:val="8"/>
          <w:szCs w:val="8"/>
          <w14:ligatures w14:val="none"/>
        </w:rPr>
      </w:pPr>
      <w:r>
        <w:rPr>
          <w:rFonts w:ascii="Verdana" w:hAnsi="Verdana"/>
          <w:sz w:val="8"/>
          <w:szCs w:val="8"/>
          <w14:ligatures w14:val="none"/>
        </w:rPr>
        <w:t> </w:t>
      </w:r>
    </w:p>
    <w:p w14:paraId="58DFC9EB" w14:textId="77777777" w:rsidR="00B13C6E" w:rsidRPr="00181CD0" w:rsidRDefault="00B13C6E" w:rsidP="00181CD0">
      <w:pPr>
        <w:pStyle w:val="msoaddress"/>
        <w:widowControl w:val="0"/>
        <w:jc w:val="left"/>
        <w:rPr>
          <w:rFonts w:ascii="Verdana" w:hAnsi="Verdana"/>
          <w:sz w:val="22"/>
          <w:szCs w:val="22"/>
          <w14:ligatures w14:val="none"/>
        </w:rPr>
      </w:pPr>
      <w:r w:rsidRPr="00181CD0">
        <w:rPr>
          <w:rFonts w:ascii="Verdana" w:hAnsi="Verdana"/>
          <w:sz w:val="22"/>
          <w:szCs w:val="22"/>
          <w14:ligatures w14:val="none"/>
        </w:rPr>
        <w:t xml:space="preserve">Please contact us for more information:(608) 647-6148 </w:t>
      </w:r>
      <w:r w:rsidR="00946931">
        <w:rPr>
          <w:rFonts w:ascii="Verdana" w:hAnsi="Verdana"/>
          <w:sz w:val="22"/>
          <w:szCs w:val="22"/>
          <w14:ligatures w14:val="none"/>
        </w:rPr>
        <w:tab/>
      </w:r>
      <w:r w:rsidRPr="00181CD0">
        <w:rPr>
          <w:rFonts w:ascii="Verdana" w:hAnsi="Verdana"/>
          <w:sz w:val="22"/>
          <w:szCs w:val="22"/>
          <w14:ligatures w14:val="none"/>
        </w:rPr>
        <w:t>E-mail: chelsea.wunnicke@</w:t>
      </w:r>
      <w:r w:rsidR="00181CD0" w:rsidRPr="00181CD0">
        <w:rPr>
          <w:rFonts w:ascii="Verdana" w:hAnsi="Verdana"/>
          <w:sz w:val="22"/>
          <w:szCs w:val="22"/>
          <w14:ligatures w14:val="none"/>
        </w:rPr>
        <w:t>wisc</w:t>
      </w:r>
      <w:r w:rsidRPr="00181CD0">
        <w:rPr>
          <w:rFonts w:ascii="Verdana" w:hAnsi="Verdana"/>
          <w:sz w:val="22"/>
          <w:szCs w:val="22"/>
          <w14:ligatures w14:val="none"/>
        </w:rPr>
        <w:t>.edu</w:t>
      </w:r>
    </w:p>
    <w:p w14:paraId="1C521F94" w14:textId="77777777" w:rsidR="00B13C6E" w:rsidRDefault="00B13C6E" w:rsidP="00B13C6E">
      <w:pPr>
        <w:pStyle w:val="msoaddress"/>
        <w:widowControl w:val="0"/>
        <w:rPr>
          <w:rFonts w:ascii="Verdana" w:hAnsi="Verdana"/>
          <w:b/>
          <w:bCs/>
          <w:sz w:val="8"/>
          <w:szCs w:val="8"/>
          <w14:ligatures w14:val="none"/>
        </w:rPr>
      </w:pPr>
      <w:r>
        <w:rPr>
          <w:rFonts w:ascii="Verdana" w:hAnsi="Verdana"/>
          <w:b/>
          <w:bCs/>
          <w:sz w:val="8"/>
          <w:szCs w:val="8"/>
          <w14:ligatures w14:val="none"/>
        </w:rPr>
        <w:t> </w:t>
      </w:r>
    </w:p>
    <w:p w14:paraId="15923720" w14:textId="77777777" w:rsidR="00B13C6E" w:rsidRDefault="00B13C6E" w:rsidP="00B13C6E">
      <w:pPr>
        <w:pStyle w:val="msoaddress"/>
        <w:widowControl w:val="0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 xml:space="preserve">Information available on our website: </w:t>
      </w:r>
      <w:hyperlink r:id="rId6" w:history="1">
        <w:r w:rsidR="00946931" w:rsidRPr="00946931">
          <w:rPr>
            <w:rStyle w:val="Hyperlink"/>
            <w:rFonts w:ascii="Verdana" w:hAnsi="Verdana"/>
            <w:sz w:val="24"/>
            <w:szCs w:val="24"/>
          </w:rPr>
          <w:t>https://richland.extension.wisc.edu/</w:t>
        </w:r>
      </w:hyperlink>
    </w:p>
    <w:p w14:paraId="25598F9B" w14:textId="77777777" w:rsidR="00B13C6E" w:rsidRDefault="00B13C6E" w:rsidP="00B13C6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7E703FF" w14:textId="77777777" w:rsidR="00B13C6E" w:rsidRDefault="00B13C6E" w:rsidP="00B13C6E">
      <w:pPr>
        <w:widowControl w:val="0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>--------------------------------------------------------------------------------------------------------------------------------------------------</w:t>
      </w:r>
    </w:p>
    <w:p w14:paraId="749153E8" w14:textId="77777777" w:rsidR="00B13C6E" w:rsidRPr="000B60E1" w:rsidRDefault="00B13C6E" w:rsidP="00B13C6E">
      <w:pPr>
        <w:widowControl w:val="0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0B60E1">
        <w:rPr>
          <w:rFonts w:ascii="Arial" w:hAnsi="Arial" w:cs="Arial"/>
          <w:b/>
          <w:bCs/>
          <w:sz w:val="28"/>
          <w:szCs w:val="28"/>
          <w14:ligatures w14:val="none"/>
        </w:rPr>
        <w:t>Raising a Thinking Child Workshop Registration</w:t>
      </w:r>
    </w:p>
    <w:p w14:paraId="064CD84E" w14:textId="77777777" w:rsidR="00B13C6E" w:rsidRPr="00B13C6E" w:rsidRDefault="00B13C6E" w:rsidP="00B13C6E">
      <w:pPr>
        <w:widowControl w:val="0"/>
        <w:spacing w:line="300" w:lineRule="auto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B13C6E">
        <w:rPr>
          <w:rFonts w:ascii="Arial" w:hAnsi="Arial" w:cs="Arial"/>
          <w:b/>
          <w:bCs/>
          <w:sz w:val="22"/>
          <w:szCs w:val="22"/>
          <w14:ligatures w14:val="none"/>
        </w:rPr>
        <w:t> </w:t>
      </w:r>
    </w:p>
    <w:p w14:paraId="4D12E6E7" w14:textId="77777777" w:rsidR="00B13C6E" w:rsidRPr="00B13C6E" w:rsidRDefault="00B13C6E" w:rsidP="00B13C6E">
      <w:pPr>
        <w:widowControl w:val="0"/>
        <w:spacing w:line="300" w:lineRule="auto"/>
        <w:rPr>
          <w:rFonts w:ascii="Arial" w:hAnsi="Arial" w:cs="Arial"/>
          <w:sz w:val="22"/>
          <w:szCs w:val="22"/>
          <w14:ligatures w14:val="none"/>
        </w:rPr>
      </w:pPr>
      <w:r w:rsidRPr="00B13C6E">
        <w:rPr>
          <w:rFonts w:ascii="Arial" w:hAnsi="Arial" w:cs="Arial"/>
          <w:sz w:val="22"/>
          <w:szCs w:val="22"/>
          <w14:ligatures w14:val="none"/>
        </w:rPr>
        <w:t xml:space="preserve">Name(s) of adults who will be attending: </w:t>
      </w:r>
    </w:p>
    <w:p w14:paraId="6930F918" w14:textId="77777777" w:rsidR="00B13C6E" w:rsidRPr="00B13C6E" w:rsidRDefault="00B13C6E" w:rsidP="00B13C6E">
      <w:pPr>
        <w:widowControl w:val="0"/>
        <w:spacing w:line="300" w:lineRule="auto"/>
        <w:rPr>
          <w:rFonts w:ascii="Arial" w:hAnsi="Arial" w:cs="Arial"/>
          <w:sz w:val="22"/>
          <w:szCs w:val="22"/>
          <w:u w:val="single"/>
          <w14:ligatures w14:val="none"/>
        </w:rPr>
      </w:pP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</w:p>
    <w:p w14:paraId="16D0EB02" w14:textId="77777777" w:rsidR="00B13C6E" w:rsidRPr="00B13C6E" w:rsidRDefault="00B13C6E" w:rsidP="00B13C6E">
      <w:pPr>
        <w:widowControl w:val="0"/>
        <w:spacing w:line="300" w:lineRule="auto"/>
        <w:rPr>
          <w:rFonts w:ascii="Arial" w:hAnsi="Arial" w:cs="Arial"/>
          <w:sz w:val="22"/>
          <w:szCs w:val="22"/>
          <w:u w:val="single"/>
          <w14:ligatures w14:val="none"/>
        </w:rPr>
      </w:pPr>
      <w:r w:rsidRPr="00B13C6E">
        <w:rPr>
          <w:rFonts w:ascii="Arial" w:hAnsi="Arial" w:cs="Arial"/>
          <w:sz w:val="22"/>
          <w:szCs w:val="22"/>
          <w14:ligatures w14:val="none"/>
        </w:rPr>
        <w:t xml:space="preserve">Address: </w:t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14:ligatures w14:val="none"/>
        </w:rPr>
        <w:t>______</w:t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</w:p>
    <w:p w14:paraId="67D464AC" w14:textId="77777777" w:rsidR="00B13C6E" w:rsidRPr="00B13C6E" w:rsidRDefault="00B13C6E" w:rsidP="00B13C6E">
      <w:pPr>
        <w:widowControl w:val="0"/>
        <w:spacing w:line="300" w:lineRule="auto"/>
        <w:rPr>
          <w:rFonts w:ascii="Arial" w:hAnsi="Arial" w:cs="Arial"/>
          <w:sz w:val="22"/>
          <w:szCs w:val="22"/>
          <w:u w:val="single"/>
          <w14:ligatures w14:val="none"/>
        </w:rPr>
      </w:pPr>
      <w:r w:rsidRPr="00B13C6E">
        <w:rPr>
          <w:rFonts w:ascii="Arial" w:hAnsi="Arial" w:cs="Arial"/>
          <w:sz w:val="22"/>
          <w:szCs w:val="22"/>
          <w14:ligatures w14:val="none"/>
        </w:rPr>
        <w:t xml:space="preserve">Phone: </w:t>
      </w:r>
      <w:proofErr w:type="gramStart"/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 xml:space="preserve">(  </w:t>
      </w:r>
      <w:proofErr w:type="gramEnd"/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 xml:space="preserve">        )</w:t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14:ligatures w14:val="none"/>
        </w:rPr>
        <w:t xml:space="preserve">Email : </w:t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</w:p>
    <w:p w14:paraId="5A26F61F" w14:textId="77777777" w:rsidR="00B13C6E" w:rsidRPr="00B13C6E" w:rsidRDefault="00B13C6E" w:rsidP="00B13C6E">
      <w:pPr>
        <w:widowControl w:val="0"/>
        <w:spacing w:line="300" w:lineRule="auto"/>
        <w:rPr>
          <w:rFonts w:ascii="Arial" w:hAnsi="Arial" w:cs="Arial"/>
          <w:sz w:val="22"/>
          <w:szCs w:val="22"/>
          <w14:ligatures w14:val="none"/>
        </w:rPr>
      </w:pPr>
      <w:r w:rsidRPr="00B13C6E">
        <w:rPr>
          <w:rFonts w:ascii="Arial" w:hAnsi="Arial" w:cs="Arial"/>
          <w:sz w:val="22"/>
          <w:szCs w:val="22"/>
          <w14:ligatures w14:val="none"/>
        </w:rPr>
        <w:t> </w:t>
      </w:r>
    </w:p>
    <w:p w14:paraId="23BCE2B9" w14:textId="77777777" w:rsidR="00B13C6E" w:rsidRPr="00B13C6E" w:rsidRDefault="00B13C6E" w:rsidP="00B13C6E">
      <w:pPr>
        <w:widowControl w:val="0"/>
        <w:spacing w:line="300" w:lineRule="auto"/>
        <w:rPr>
          <w:rFonts w:ascii="Arial" w:hAnsi="Arial" w:cs="Arial"/>
          <w:sz w:val="22"/>
          <w:szCs w:val="22"/>
          <w14:ligatures w14:val="none"/>
        </w:rPr>
      </w:pPr>
      <w:r w:rsidRPr="00B13C6E">
        <w:rPr>
          <w:rFonts w:ascii="Arial" w:hAnsi="Arial" w:cs="Arial"/>
          <w:sz w:val="22"/>
          <w:szCs w:val="22"/>
          <w14:ligatures w14:val="none"/>
        </w:rPr>
        <w:t>Free Childcare Available-Please list names &amp; ages of children needing childcare:</w:t>
      </w:r>
    </w:p>
    <w:p w14:paraId="2052966C" w14:textId="77777777" w:rsidR="00B13C6E" w:rsidRPr="00B13C6E" w:rsidRDefault="00B13C6E" w:rsidP="00B13C6E">
      <w:pPr>
        <w:widowControl w:val="0"/>
        <w:spacing w:line="300" w:lineRule="auto"/>
        <w:ind w:right="15"/>
        <w:rPr>
          <w:rFonts w:ascii="Arial" w:hAnsi="Arial" w:cs="Arial"/>
          <w:sz w:val="22"/>
          <w:szCs w:val="22"/>
          <w14:ligatures w14:val="none"/>
        </w:rPr>
      </w:pPr>
      <w:r w:rsidRPr="00B13C6E">
        <w:rPr>
          <w:rFonts w:ascii="Arial" w:hAnsi="Arial" w:cs="Arial"/>
          <w:sz w:val="22"/>
          <w:szCs w:val="22"/>
          <w14:ligatures w14:val="none"/>
        </w:rPr>
        <w:t>(1)</w:t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14:ligatures w14:val="none"/>
        </w:rPr>
        <w:t>(2)</w:t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</w:p>
    <w:p w14:paraId="1B615E17" w14:textId="77777777" w:rsidR="00B13C6E" w:rsidRPr="00B13C6E" w:rsidRDefault="00B13C6E" w:rsidP="00B13C6E">
      <w:pPr>
        <w:widowControl w:val="0"/>
        <w:spacing w:line="300" w:lineRule="auto"/>
        <w:ind w:right="15"/>
        <w:rPr>
          <w:rFonts w:ascii="Arial" w:hAnsi="Arial" w:cs="Arial"/>
          <w:sz w:val="22"/>
          <w:szCs w:val="22"/>
          <w:u w:val="single"/>
          <w14:ligatures w14:val="none"/>
        </w:rPr>
      </w:pPr>
      <w:r w:rsidRPr="00B13C6E">
        <w:rPr>
          <w:rFonts w:ascii="Arial" w:hAnsi="Arial" w:cs="Arial"/>
          <w:sz w:val="22"/>
          <w:szCs w:val="22"/>
          <w14:ligatures w14:val="none"/>
        </w:rPr>
        <w:t>(3)</w:t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14:ligatures w14:val="none"/>
        </w:rPr>
        <w:t>(4)</w:t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</w:r>
      <w:r w:rsidRPr="00B13C6E">
        <w:rPr>
          <w:rFonts w:ascii="Arial" w:hAnsi="Arial" w:cs="Arial"/>
          <w:sz w:val="22"/>
          <w:szCs w:val="22"/>
          <w:u w:val="single"/>
          <w14:ligatures w14:val="none"/>
        </w:rPr>
        <w:tab/>
        <w:t xml:space="preserve"> </w:t>
      </w:r>
    </w:p>
    <w:p w14:paraId="01635C52" w14:textId="77777777" w:rsidR="00B13C6E" w:rsidRPr="00B13C6E" w:rsidRDefault="00B13C6E" w:rsidP="00B13C6E">
      <w:pPr>
        <w:widowControl w:val="0"/>
        <w:ind w:right="15"/>
        <w:rPr>
          <w:rFonts w:ascii="Gill Sans MT" w:hAnsi="Gill Sans MT"/>
          <w:sz w:val="22"/>
          <w:szCs w:val="22"/>
          <w14:ligatures w14:val="none"/>
        </w:rPr>
      </w:pPr>
      <w:r w:rsidRPr="00B13C6E">
        <w:rPr>
          <w:rFonts w:ascii="Gill Sans MT" w:hAnsi="Gill Sans MT"/>
          <w:sz w:val="22"/>
          <w:szCs w:val="22"/>
          <w14:ligatures w14:val="none"/>
        </w:rPr>
        <w:t> </w:t>
      </w:r>
    </w:p>
    <w:p w14:paraId="5BD95F99" w14:textId="77777777" w:rsidR="00B13C6E" w:rsidRPr="00B13C6E" w:rsidRDefault="00B13C6E" w:rsidP="00B13C6E">
      <w:pPr>
        <w:widowControl w:val="0"/>
        <w:ind w:right="15"/>
        <w:rPr>
          <w:rFonts w:ascii="Gill Sans MT" w:hAnsi="Gill Sans MT"/>
          <w:sz w:val="22"/>
          <w:szCs w:val="22"/>
          <w14:ligatures w14:val="none"/>
        </w:rPr>
      </w:pPr>
      <w:r w:rsidRPr="00B13C6E">
        <w:rPr>
          <w:rFonts w:ascii="Gill Sans MT" w:hAnsi="Gill Sans MT"/>
          <w:sz w:val="22"/>
          <w:szCs w:val="22"/>
          <w14:ligatures w14:val="none"/>
        </w:rPr>
        <w:t>(</w:t>
      </w:r>
      <w:r w:rsidRPr="00B13C6E">
        <w:rPr>
          <w:rFonts w:ascii="Arial" w:hAnsi="Arial" w:cs="Arial"/>
          <w:sz w:val="22"/>
          <w:szCs w:val="22"/>
          <w14:ligatures w14:val="none"/>
        </w:rPr>
        <w:t>optional) Short description of child(ren) you will be working with on this program: their ages &amp; your goals for them:</w:t>
      </w:r>
    </w:p>
    <w:p w14:paraId="3D35580F" w14:textId="77777777" w:rsidR="00B13C6E" w:rsidRPr="00B13C6E" w:rsidRDefault="00B13C6E" w:rsidP="00B13C6E">
      <w:pPr>
        <w:widowControl w:val="0"/>
        <w:spacing w:line="300" w:lineRule="auto"/>
        <w:ind w:right="15"/>
        <w:rPr>
          <w:rFonts w:ascii="Gill Sans MT" w:hAnsi="Gill Sans MT"/>
          <w:sz w:val="22"/>
          <w:szCs w:val="22"/>
          <w14:ligatures w14:val="none"/>
        </w:rPr>
      </w:pPr>
      <w:r w:rsidRPr="00B13C6E">
        <w:rPr>
          <w:rFonts w:ascii="Gill Sans MT" w:hAnsi="Gill Sans MT"/>
          <w:sz w:val="22"/>
          <w:szCs w:val="22"/>
          <w14:ligatures w14:val="none"/>
        </w:rPr>
        <w:t> </w:t>
      </w:r>
    </w:p>
    <w:p w14:paraId="428016D5" w14:textId="77777777" w:rsidR="00B13C6E" w:rsidRPr="00B13C6E" w:rsidRDefault="00B13C6E" w:rsidP="00B13C6E">
      <w:pPr>
        <w:widowControl w:val="0"/>
        <w:spacing w:line="300" w:lineRule="auto"/>
        <w:ind w:right="15"/>
        <w:rPr>
          <w:rFonts w:ascii="Gill Sans MT" w:hAnsi="Gill Sans MT"/>
          <w:sz w:val="22"/>
          <w:szCs w:val="22"/>
          <w14:ligatures w14:val="none"/>
        </w:rPr>
      </w:pPr>
      <w:r w:rsidRPr="00B13C6E">
        <w:rPr>
          <w:rFonts w:ascii="Gill Sans MT" w:hAnsi="Gill Sans MT"/>
          <w:sz w:val="22"/>
          <w:szCs w:val="22"/>
          <w14:ligatures w14:val="none"/>
        </w:rPr>
        <w:t> </w:t>
      </w:r>
    </w:p>
    <w:p w14:paraId="46F8CBFC" w14:textId="77777777" w:rsidR="00B13C6E" w:rsidRPr="00B13C6E" w:rsidRDefault="00B13C6E" w:rsidP="00B13C6E">
      <w:pPr>
        <w:widowControl w:val="0"/>
        <w:spacing w:line="300" w:lineRule="auto"/>
        <w:ind w:right="15"/>
        <w:rPr>
          <w:rFonts w:ascii="Arial" w:hAnsi="Arial" w:cs="Arial"/>
          <w:sz w:val="22"/>
          <w:szCs w:val="22"/>
          <w14:ligatures w14:val="none"/>
        </w:rPr>
      </w:pPr>
      <w:r w:rsidRPr="00B13C6E">
        <w:rPr>
          <w:rFonts w:ascii="Gill Sans MT" w:hAnsi="Gill Sans MT"/>
          <w:sz w:val="22"/>
          <w:szCs w:val="22"/>
          <w14:ligatures w14:val="none"/>
        </w:rPr>
        <w:t> </w:t>
      </w:r>
      <w:r w:rsidRPr="00B13C6E">
        <w:rPr>
          <w:rFonts w:ascii="Arial" w:hAnsi="Arial" w:cs="Arial"/>
          <w:sz w:val="22"/>
          <w:szCs w:val="22"/>
          <w14:ligatures w14:val="none"/>
        </w:rPr>
        <w:t>Do you require a special accommodation to participate? Describe the accommodation needed:</w:t>
      </w:r>
    </w:p>
    <w:p w14:paraId="51B65DE2" w14:textId="77777777" w:rsidR="00B13C6E" w:rsidRPr="00B13C6E" w:rsidRDefault="00B13C6E" w:rsidP="00B13C6E">
      <w:pPr>
        <w:rPr>
          <w:rFonts w:ascii="Arial" w:hAnsi="Arial" w:cs="Arial"/>
          <w:sz w:val="22"/>
          <w:szCs w:val="22"/>
          <w14:ligatures w14:val="none"/>
        </w:rPr>
      </w:pPr>
      <w:r w:rsidRPr="00B13C6E">
        <w:rPr>
          <w:rFonts w:ascii="Arial" w:hAnsi="Arial" w:cs="Arial"/>
          <w:sz w:val="22"/>
          <w:szCs w:val="22"/>
          <w14:ligatures w14:val="none"/>
        </w:rPr>
        <w:t> </w:t>
      </w:r>
    </w:p>
    <w:p w14:paraId="5C3C910C" w14:textId="77777777" w:rsidR="00B13C6E" w:rsidRPr="00B13C6E" w:rsidRDefault="00B13C6E" w:rsidP="00B13C6E">
      <w:pPr>
        <w:rPr>
          <w:rFonts w:ascii="Arial" w:hAnsi="Arial" w:cs="Arial"/>
          <w:sz w:val="22"/>
          <w:szCs w:val="22"/>
          <w14:ligatures w14:val="none"/>
        </w:rPr>
      </w:pPr>
      <w:r w:rsidRPr="00B13C6E">
        <w:rPr>
          <w:rFonts w:ascii="Arial" w:hAnsi="Arial" w:cs="Arial"/>
          <w:sz w:val="22"/>
          <w:szCs w:val="22"/>
          <w14:ligatures w14:val="none"/>
        </w:rPr>
        <w:t> </w:t>
      </w:r>
    </w:p>
    <w:p w14:paraId="1A95736C" w14:textId="77777777" w:rsidR="00181CD0" w:rsidRDefault="00181CD0" w:rsidP="00B13C6E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Thursdays at </w:t>
      </w:r>
      <w:r w:rsidR="0007302F">
        <w:rPr>
          <w:rFonts w:ascii="Arial" w:hAnsi="Arial" w:cs="Arial"/>
          <w:sz w:val="22"/>
          <w:szCs w:val="22"/>
          <w14:ligatures w14:val="none"/>
        </w:rPr>
        <w:t>Ithaca</w:t>
      </w:r>
      <w:r>
        <w:rPr>
          <w:rFonts w:ascii="Arial" w:hAnsi="Arial" w:cs="Arial"/>
          <w:sz w:val="22"/>
          <w:szCs w:val="22"/>
          <w14:ligatures w14:val="none"/>
        </w:rPr>
        <w:t xml:space="preserve"> 2:00pm-3:00pm</w:t>
      </w:r>
      <w:r w:rsidR="0007302F">
        <w:rPr>
          <w:rFonts w:ascii="Arial" w:hAnsi="Arial" w:cs="Arial"/>
          <w:sz w:val="22"/>
          <w:szCs w:val="22"/>
          <w14:ligatures w14:val="none"/>
        </w:rPr>
        <w:t xml:space="preserve">: </w:t>
      </w:r>
      <w:r>
        <w:rPr>
          <w:rFonts w:ascii="Arial" w:hAnsi="Arial" w:cs="Arial"/>
          <w:sz w:val="22"/>
          <w:szCs w:val="22"/>
          <w14:ligatures w14:val="none"/>
        </w:rPr>
        <w:t>Jan</w:t>
      </w:r>
      <w:r w:rsidR="00B13C6E" w:rsidRPr="00B13C6E">
        <w:rPr>
          <w:rFonts w:ascii="Arial" w:hAnsi="Arial" w:cs="Arial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30—March 6</w:t>
      </w:r>
    </w:p>
    <w:p w14:paraId="7279A596" w14:textId="77777777" w:rsidR="00B13C6E" w:rsidRPr="00B13C6E" w:rsidRDefault="00B13C6E" w:rsidP="00B13C6E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 w:rsidRPr="00B13C6E">
        <w:rPr>
          <w:rFonts w:ascii="Arial" w:hAnsi="Arial" w:cs="Arial"/>
          <w:sz w:val="22"/>
          <w:szCs w:val="22"/>
          <w14:ligatures w14:val="none"/>
        </w:rPr>
        <w:t> </w:t>
      </w:r>
    </w:p>
    <w:p w14:paraId="3FD263E7" w14:textId="77777777" w:rsidR="00B13C6E" w:rsidRPr="00B13C6E" w:rsidRDefault="00B13C6E" w:rsidP="006421DA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 w:rsidRPr="00B13C6E"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 xml:space="preserve">Payment and Registration is due </w:t>
      </w:r>
      <w:proofErr w:type="gramStart"/>
      <w:r w:rsidRPr="00B13C6E"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by</w:t>
      </w:r>
      <w:r w:rsidRPr="00B13C6E">
        <w:rPr>
          <w:rFonts w:ascii="Arial" w:hAnsi="Arial" w:cs="Arial"/>
          <w:b/>
          <w:bCs/>
          <w:sz w:val="22"/>
          <w:szCs w:val="22"/>
          <w14:ligatures w14:val="none"/>
        </w:rPr>
        <w:t>:</w:t>
      </w:r>
      <w:proofErr w:type="gramEnd"/>
      <w:r w:rsidRPr="00B13C6E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181CD0">
        <w:rPr>
          <w:rFonts w:ascii="Arial" w:hAnsi="Arial" w:cs="Arial"/>
          <w:sz w:val="22"/>
          <w:szCs w:val="22"/>
          <w14:ligatures w14:val="none"/>
        </w:rPr>
        <w:t>January</w:t>
      </w:r>
      <w:r w:rsidRPr="00B13C6E">
        <w:rPr>
          <w:rFonts w:ascii="Arial" w:hAnsi="Arial" w:cs="Arial"/>
          <w:sz w:val="22"/>
          <w:szCs w:val="22"/>
          <w14:ligatures w14:val="none"/>
        </w:rPr>
        <w:t xml:space="preserve"> 2</w:t>
      </w:r>
      <w:r w:rsidR="004F7742">
        <w:rPr>
          <w:rFonts w:ascii="Arial" w:hAnsi="Arial" w:cs="Arial"/>
          <w:sz w:val="22"/>
          <w:szCs w:val="22"/>
          <w14:ligatures w14:val="none"/>
        </w:rPr>
        <w:t>3</w:t>
      </w:r>
      <w:r w:rsidRPr="00B13C6E">
        <w:rPr>
          <w:rFonts w:ascii="Arial" w:hAnsi="Arial" w:cs="Arial"/>
          <w:i/>
          <w:iCs/>
          <w:sz w:val="22"/>
          <w:szCs w:val="22"/>
          <w14:ligatures w14:val="none"/>
        </w:rPr>
        <w:t xml:space="preserve"> </w:t>
      </w:r>
      <w:r w:rsidRPr="00B13C6E">
        <w:rPr>
          <w:rFonts w:ascii="Arial" w:hAnsi="Arial" w:cs="Arial"/>
          <w:i/>
          <w:iCs/>
          <w:sz w:val="22"/>
          <w:szCs w:val="22"/>
          <w:u w:val="single"/>
          <w14:ligatures w14:val="none"/>
        </w:rPr>
        <w:t>with fee payable to:</w:t>
      </w:r>
      <w:r w:rsidRPr="00B13C6E">
        <w:rPr>
          <w:rFonts w:ascii="Arial" w:hAnsi="Arial" w:cs="Arial"/>
          <w:sz w:val="22"/>
          <w:szCs w:val="22"/>
          <w14:ligatures w14:val="none"/>
        </w:rPr>
        <w:t xml:space="preserve"> UW-Extension</w:t>
      </w:r>
    </w:p>
    <w:p w14:paraId="054F6ADD" w14:textId="77777777" w:rsidR="00B13C6E" w:rsidRPr="00B13C6E" w:rsidRDefault="00B13C6E" w:rsidP="00B13C6E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B13C6E">
        <w:rPr>
          <w:rFonts w:ascii="Arial" w:hAnsi="Arial" w:cs="Arial"/>
          <w:b/>
          <w:bCs/>
          <w:sz w:val="22"/>
          <w:szCs w:val="22"/>
          <w14:ligatures w14:val="none"/>
        </w:rPr>
        <w:t>Mail to: Richland County UW-Extension</w:t>
      </w:r>
    </w:p>
    <w:p w14:paraId="52C360DF" w14:textId="77777777" w:rsidR="008D5AF7" w:rsidRDefault="00B13C6E" w:rsidP="00B13C6E">
      <w:pPr>
        <w:widowControl w:val="0"/>
        <w:rPr>
          <w:sz w:val="22"/>
          <w:szCs w:val="22"/>
        </w:rPr>
      </w:pPr>
      <w:r w:rsidRPr="00B13C6E">
        <w:rPr>
          <w:rFonts w:ascii="Arial" w:hAnsi="Arial" w:cs="Arial"/>
          <w:sz w:val="22"/>
          <w:szCs w:val="22"/>
          <w14:ligatures w14:val="none"/>
        </w:rPr>
        <w:t xml:space="preserve">1000 Hwy 14W, Richland Center, WI 53581 </w:t>
      </w:r>
      <w:r w:rsidR="00E02858">
        <w:rPr>
          <w:rFonts w:ascii="Arial" w:hAnsi="Arial" w:cs="Arial"/>
          <w:sz w:val="22"/>
          <w:szCs w:val="22"/>
          <w14:ligatures w14:val="none"/>
        </w:rPr>
        <w:t xml:space="preserve">  </w:t>
      </w:r>
      <w:r w:rsidRPr="00B13C6E">
        <w:rPr>
          <w:rFonts w:ascii="Arial" w:hAnsi="Arial" w:cs="Arial"/>
          <w:sz w:val="22"/>
          <w:szCs w:val="22"/>
          <w14:ligatures w14:val="none"/>
        </w:rPr>
        <w:t> </w:t>
      </w:r>
      <w:r w:rsidRPr="00B13C6E">
        <w:rPr>
          <w:rFonts w:ascii="Arial" w:hAnsi="Arial" w:cs="Arial"/>
          <w:b/>
          <w:bCs/>
          <w:sz w:val="22"/>
          <w:szCs w:val="22"/>
          <w14:ligatures w14:val="none"/>
        </w:rPr>
        <w:t>Or register at:</w:t>
      </w:r>
      <w:r w:rsidRPr="009E0E69">
        <w:rPr>
          <w:rFonts w:ascii="Verdana" w:hAnsi="Verdana" w:cs="Arial"/>
          <w:b/>
          <w:bCs/>
          <w:sz w:val="22"/>
          <w:szCs w:val="22"/>
          <w14:ligatures w14:val="none"/>
        </w:rPr>
        <w:t xml:space="preserve"> </w:t>
      </w:r>
      <w:hyperlink r:id="rId7" w:history="1">
        <w:r w:rsidR="009E0E69" w:rsidRPr="009E0E69">
          <w:rPr>
            <w:rStyle w:val="Hyperlink"/>
            <w:rFonts w:ascii="Verdana" w:hAnsi="Verdana"/>
            <w:b/>
            <w:bCs/>
            <w:color w:val="B70101"/>
            <w:bdr w:val="none" w:sz="0" w:space="0" w:color="auto" w:frame="1"/>
          </w:rPr>
          <w:t>https://go.wisc.edu/o4m91l</w:t>
        </w:r>
      </w:hyperlink>
    </w:p>
    <w:p w14:paraId="2C683AE2" w14:textId="77777777" w:rsidR="006421DA" w:rsidRDefault="006421DA" w:rsidP="00E02858">
      <w:pPr>
        <w:widowControl w:val="0"/>
        <w:jc w:val="center"/>
        <w:rPr>
          <w:rFonts w:ascii="Arial" w:hAnsi="Arial" w:cs="Arial"/>
          <w:sz w:val="19"/>
          <w:szCs w:val="19"/>
          <w14:ligatures w14:val="none"/>
        </w:rPr>
      </w:pPr>
    </w:p>
    <w:p w14:paraId="35A7AAD9" w14:textId="77777777" w:rsidR="00DC5A47" w:rsidRDefault="00DC5A47" w:rsidP="00DC5A4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An AA/EEO employer, University of Wisconsin-Madison Division of Extension provides equal opportunities in employment and programming, including Title VI, Title IX and ADA requirements.</w:t>
      </w:r>
    </w:p>
    <w:p w14:paraId="7C5209E4" w14:textId="77777777" w:rsidR="00DC5A47" w:rsidRDefault="00DC5A47" w:rsidP="00DC5A47">
      <w:pPr>
        <w:widowControl w:val="0"/>
        <w:spacing w:after="120"/>
        <w:rPr>
          <w:rFonts w:ascii="Verdana" w:hAnsi="Verdana"/>
          <w:b/>
          <w:iCs/>
          <w:sz w:val="28"/>
          <w:szCs w:val="28"/>
          <w14:ligatures w14:val="none"/>
        </w:rPr>
      </w:pPr>
      <w:r w:rsidRPr="006421DA">
        <w:rPr>
          <w:rFonts w:ascii="Verdana" w:hAnsi="Verdana"/>
          <w:b/>
          <w:iCs/>
          <w:sz w:val="28"/>
          <w:szCs w:val="28"/>
          <w14:ligatures w14:val="none"/>
        </w:rPr>
        <w:t xml:space="preserve"> </w:t>
      </w:r>
    </w:p>
    <w:p w14:paraId="72525F78" w14:textId="77777777" w:rsidR="006421DA" w:rsidRPr="006421DA" w:rsidRDefault="006421DA" w:rsidP="00DC5A47">
      <w:pPr>
        <w:widowControl w:val="0"/>
        <w:spacing w:after="120"/>
        <w:rPr>
          <w:rFonts w:ascii="Verdana" w:hAnsi="Verdana"/>
          <w:iCs/>
          <w:sz w:val="28"/>
          <w:szCs w:val="28"/>
          <w14:ligatures w14:val="none"/>
        </w:rPr>
      </w:pPr>
      <w:r w:rsidRPr="006421DA">
        <w:rPr>
          <w:rFonts w:ascii="Verdana" w:hAnsi="Verdana"/>
          <w:b/>
          <w:iCs/>
          <w:sz w:val="28"/>
          <w:szCs w:val="28"/>
          <w14:ligatures w14:val="none"/>
        </w:rPr>
        <w:lastRenderedPageBreak/>
        <w:t>Help your child learn to problem solve</w:t>
      </w:r>
      <w:r w:rsidRPr="006421DA">
        <w:rPr>
          <w:rFonts w:ascii="Verdana" w:hAnsi="Verdana"/>
          <w:iCs/>
          <w:sz w:val="28"/>
          <w:szCs w:val="28"/>
          <w14:ligatures w14:val="none"/>
        </w:rPr>
        <w:t xml:space="preserve"> in 6 weeks to see positive changes in:</w:t>
      </w:r>
    </w:p>
    <w:p w14:paraId="5D25714F" w14:textId="77777777" w:rsidR="006421DA" w:rsidRPr="0007302F" w:rsidRDefault="006421DA" w:rsidP="0007302F">
      <w:pPr>
        <w:pStyle w:val="ListParagraph"/>
        <w:widowControl w:val="0"/>
        <w:numPr>
          <w:ilvl w:val="0"/>
          <w:numId w:val="1"/>
        </w:numPr>
        <w:spacing w:after="120"/>
        <w:rPr>
          <w:rFonts w:ascii="Verdana" w:hAnsi="Verdana"/>
          <w:iCs/>
          <w:sz w:val="28"/>
          <w:szCs w:val="28"/>
          <w14:ligatures w14:val="none"/>
        </w:rPr>
      </w:pPr>
      <w:r w:rsidRPr="0007302F">
        <w:rPr>
          <w:rFonts w:ascii="Verdana" w:hAnsi="Verdana"/>
          <w:iCs/>
          <w:sz w:val="28"/>
          <w:szCs w:val="28"/>
          <w14:ligatures w14:val="none"/>
        </w:rPr>
        <w:t>waiting for what they want</w:t>
      </w:r>
    </w:p>
    <w:p w14:paraId="0078C124" w14:textId="77777777" w:rsidR="006421DA" w:rsidRPr="0007302F" w:rsidRDefault="006421DA" w:rsidP="0007302F">
      <w:pPr>
        <w:pStyle w:val="ListParagraph"/>
        <w:widowControl w:val="0"/>
        <w:numPr>
          <w:ilvl w:val="0"/>
          <w:numId w:val="1"/>
        </w:numPr>
        <w:spacing w:after="120"/>
        <w:rPr>
          <w:rFonts w:ascii="Verdana" w:hAnsi="Verdana"/>
          <w:iCs/>
          <w:sz w:val="28"/>
          <w:szCs w:val="28"/>
          <w14:ligatures w14:val="none"/>
        </w:rPr>
      </w:pPr>
      <w:r w:rsidRPr="0007302F">
        <w:rPr>
          <w:rFonts w:ascii="Verdana" w:hAnsi="Verdana"/>
          <w:iCs/>
          <w:sz w:val="28"/>
          <w:szCs w:val="28"/>
          <w14:ligatures w14:val="none"/>
        </w:rPr>
        <w:t>sharing &amp; taking turns</w:t>
      </w:r>
    </w:p>
    <w:p w14:paraId="33962299" w14:textId="77777777" w:rsidR="006421DA" w:rsidRPr="0007302F" w:rsidRDefault="006421DA" w:rsidP="0007302F">
      <w:pPr>
        <w:pStyle w:val="ListParagraph"/>
        <w:widowControl w:val="0"/>
        <w:numPr>
          <w:ilvl w:val="0"/>
          <w:numId w:val="1"/>
        </w:numPr>
        <w:spacing w:after="120"/>
        <w:rPr>
          <w:rFonts w:ascii="Verdana" w:hAnsi="Verdana"/>
          <w:iCs/>
          <w:sz w:val="28"/>
          <w:szCs w:val="28"/>
          <w14:ligatures w14:val="none"/>
        </w:rPr>
      </w:pPr>
      <w:r w:rsidRPr="0007302F">
        <w:rPr>
          <w:rFonts w:ascii="Verdana" w:hAnsi="Verdana"/>
          <w:iCs/>
          <w:sz w:val="28"/>
          <w:szCs w:val="28"/>
          <w14:ligatures w14:val="none"/>
        </w:rPr>
        <w:t>remaining calm in frustrating situations</w:t>
      </w:r>
    </w:p>
    <w:p w14:paraId="21BA1AFB" w14:textId="77777777" w:rsidR="00E02858" w:rsidRDefault="006421DA" w:rsidP="00E02858">
      <w:pPr>
        <w:widowControl w:val="0"/>
        <w:rPr>
          <w:rFonts w:ascii="Verdana" w:hAnsi="Verdana"/>
          <w:b/>
          <w:bCs/>
          <w:sz w:val="28"/>
          <w:szCs w:val="28"/>
          <w14:ligatures w14:val="none"/>
        </w:rPr>
      </w:pPr>
      <w:r>
        <w:rPr>
          <w14:ligatures w14:val="none"/>
        </w:rPr>
        <w:t> </w:t>
      </w:r>
      <w:r w:rsidR="00E02858">
        <w:rPr>
          <w:rFonts w:ascii="Verdana" w:hAnsi="Verdana"/>
          <w:sz w:val="28"/>
          <w:szCs w:val="28"/>
          <w14:ligatures w14:val="none"/>
        </w:rPr>
        <w:t> </w:t>
      </w:r>
      <w:r w:rsidR="00E02858">
        <w:rPr>
          <w:rFonts w:ascii="Verdana" w:hAnsi="Verdana"/>
          <w:b/>
          <w:bCs/>
          <w:sz w:val="28"/>
          <w:szCs w:val="28"/>
          <w14:ligatures w14:val="none"/>
        </w:rPr>
        <w:t>Participants will:</w:t>
      </w:r>
    </w:p>
    <w:p w14:paraId="7BA9D487" w14:textId="77777777" w:rsidR="00E02858" w:rsidRDefault="00E02858" w:rsidP="00E02858">
      <w:pPr>
        <w:widowControl w:val="0"/>
        <w:ind w:left="624" w:hanging="264"/>
        <w:rPr>
          <w:rFonts w:ascii="Verdana" w:hAnsi="Verdana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Verdana" w:hAnsi="Verdana"/>
          <w:sz w:val="28"/>
          <w:szCs w:val="28"/>
          <w14:ligatures w14:val="none"/>
        </w:rPr>
        <w:t>Learn the “I Can Problem Solve” discipline ladder.</w:t>
      </w:r>
    </w:p>
    <w:p w14:paraId="3D4B3039" w14:textId="77777777" w:rsidR="00E02858" w:rsidRDefault="00E02858" w:rsidP="00E02858">
      <w:pPr>
        <w:widowControl w:val="0"/>
        <w:ind w:left="624" w:hanging="264"/>
        <w:rPr>
          <w:rFonts w:ascii="Verdana" w:hAnsi="Verdana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Verdana" w:hAnsi="Verdana"/>
          <w:sz w:val="28"/>
          <w:szCs w:val="28"/>
          <w14:ligatures w14:val="none"/>
        </w:rPr>
        <w:t xml:space="preserve">Use word-pairs to build a vocabulary for problem solving. </w:t>
      </w:r>
    </w:p>
    <w:p w14:paraId="0885CF9B" w14:textId="77777777" w:rsidR="00E02858" w:rsidRDefault="00E02858" w:rsidP="00E02858">
      <w:pPr>
        <w:widowControl w:val="0"/>
        <w:ind w:left="624" w:hanging="264"/>
        <w:rPr>
          <w:rFonts w:ascii="Verdana" w:hAnsi="Verdana"/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Verdana" w:hAnsi="Verdana"/>
          <w:sz w:val="28"/>
          <w:szCs w:val="28"/>
          <w14:ligatures w14:val="none"/>
        </w:rPr>
        <w:t>Give children skills to solve problems taking into account their own and others’ feelings.</w:t>
      </w:r>
    </w:p>
    <w:p w14:paraId="107A1912" w14:textId="77777777" w:rsidR="00E02858" w:rsidRDefault="00E02858" w:rsidP="00E0285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7207E03" w14:textId="77777777" w:rsidR="0007302F" w:rsidRPr="0007302F" w:rsidRDefault="0007302F" w:rsidP="0007302F">
      <w:pPr>
        <w:widowControl w:val="0"/>
        <w:rPr>
          <w:rFonts w:ascii="Verdana" w:hAnsi="Verdana"/>
          <w:b/>
          <w:bCs/>
          <w:sz w:val="28"/>
          <w:szCs w:val="28"/>
          <w14:ligatures w14:val="none"/>
        </w:rPr>
      </w:pPr>
      <w:r w:rsidRPr="0007302F">
        <w:rPr>
          <w:rFonts w:ascii="Verdana" w:hAnsi="Verdana"/>
          <w:b/>
          <w:bCs/>
          <w:sz w:val="28"/>
          <w:szCs w:val="28"/>
          <w14:ligatures w14:val="none"/>
        </w:rPr>
        <w:t>Comments from Richland County Parents:</w:t>
      </w:r>
    </w:p>
    <w:p w14:paraId="748F14F3" w14:textId="77777777" w:rsidR="0007302F" w:rsidRDefault="0007302F" w:rsidP="0007302F">
      <w:pPr>
        <w:widowControl w:val="0"/>
        <w:jc w:val="center"/>
        <w:rPr>
          <w:rFonts w:ascii="Verdana" w:hAnsi="Verdana"/>
          <w:sz w:val="28"/>
          <w:szCs w:val="28"/>
          <w14:ligatures w14:val="none"/>
        </w:rPr>
      </w:pPr>
      <w:r>
        <w:rPr>
          <w:rFonts w:ascii="Verdana" w:hAnsi="Verdana"/>
          <w:sz w:val="28"/>
          <w:szCs w:val="28"/>
          <w14:ligatures w14:val="none"/>
        </w:rPr>
        <w:t>“My family is happier.”  </w:t>
      </w:r>
      <w:r>
        <w:rPr>
          <w:rFonts w:ascii="Verdana" w:hAnsi="Verdana"/>
          <w:sz w:val="28"/>
          <w:szCs w:val="28"/>
          <w14:ligatures w14:val="none"/>
        </w:rPr>
        <w:tab/>
      </w:r>
      <w:r>
        <w:rPr>
          <w:rFonts w:ascii="Verdana" w:hAnsi="Verdana"/>
          <w:sz w:val="28"/>
          <w:szCs w:val="28"/>
          <w14:ligatures w14:val="none"/>
        </w:rPr>
        <w:tab/>
        <w:t>“(we are) yelling less.”</w:t>
      </w:r>
    </w:p>
    <w:p w14:paraId="3023A2A4" w14:textId="77777777" w:rsidR="0007302F" w:rsidRPr="00B768AA" w:rsidRDefault="00B768AA" w:rsidP="00B768AA">
      <w:pPr>
        <w:widowControl w:val="0"/>
        <w:tabs>
          <w:tab w:val="left" w:pos="6430"/>
        </w:tabs>
        <w:rPr>
          <w:rFonts w:ascii="Verdana" w:hAnsi="Verdana"/>
          <w:sz w:val="10"/>
          <w:szCs w:val="10"/>
          <w14:ligatures w14:val="none"/>
        </w:rPr>
      </w:pPr>
      <w:r w:rsidRPr="00B768AA">
        <w:rPr>
          <w:rFonts w:ascii="Verdana" w:hAnsi="Verdana"/>
          <w:sz w:val="10"/>
          <w:szCs w:val="10"/>
          <w14:ligatures w14:val="none"/>
        </w:rPr>
        <w:tab/>
      </w:r>
    </w:p>
    <w:p w14:paraId="62234ADD" w14:textId="77777777" w:rsidR="0007302F" w:rsidRDefault="0007302F" w:rsidP="0007302F">
      <w:pPr>
        <w:widowControl w:val="0"/>
        <w:jc w:val="center"/>
        <w:rPr>
          <w:rFonts w:ascii="Verdana" w:hAnsi="Verdana"/>
          <w:sz w:val="28"/>
          <w:szCs w:val="28"/>
          <w14:ligatures w14:val="none"/>
        </w:rPr>
      </w:pPr>
      <w:r>
        <w:rPr>
          <w:rFonts w:ascii="Verdana" w:hAnsi="Verdana"/>
          <w:sz w:val="28"/>
          <w:szCs w:val="28"/>
          <w14:ligatures w14:val="none"/>
        </w:rPr>
        <w:t>“I talk to my son about how his feelings and actions affect others.”</w:t>
      </w:r>
    </w:p>
    <w:p w14:paraId="7EFBDF97" w14:textId="77777777" w:rsidR="00B768AA" w:rsidRDefault="00B768AA" w:rsidP="0007302F">
      <w:pPr>
        <w:widowControl w:val="0"/>
        <w:jc w:val="center"/>
        <w:rPr>
          <w:rFonts w:ascii="Verdana" w:hAnsi="Verdana"/>
          <w:sz w:val="28"/>
          <w:szCs w:val="28"/>
          <w14:ligatures w14:val="none"/>
        </w:rPr>
      </w:pPr>
    </w:p>
    <w:p w14:paraId="1FBDA5DC" w14:textId="77777777" w:rsidR="00B768AA" w:rsidRPr="00B768AA" w:rsidRDefault="00B768AA" w:rsidP="00B768AA">
      <w:pPr>
        <w:widowControl w:val="0"/>
        <w:spacing w:after="280"/>
        <w:jc w:val="center"/>
        <w:rPr>
          <w:rFonts w:ascii="Arial" w:hAnsi="Arial" w:cs="Arial"/>
          <w:i/>
          <w:iCs/>
          <w:sz w:val="22"/>
          <w:szCs w:val="22"/>
          <w14:ligatures w14:val="none"/>
        </w:rPr>
      </w:pPr>
      <w:r w:rsidRPr="00B768AA">
        <w:rPr>
          <w:rFonts w:ascii="Arial" w:hAnsi="Arial" w:cs="Arial"/>
          <w:b/>
          <w:bCs/>
          <w:i/>
          <w:iCs/>
          <w:sz w:val="22"/>
          <w:szCs w:val="22"/>
          <w14:ligatures w14:val="none"/>
        </w:rPr>
        <w:t>Children as young as 4 can learn to think for themselves in ways most of us never thought possible.</w:t>
      </w:r>
    </w:p>
    <w:p w14:paraId="4990A218" w14:textId="77777777" w:rsidR="0007302F" w:rsidRPr="0007302F" w:rsidRDefault="00B768AA" w:rsidP="00B768AA">
      <w:pPr>
        <w:widowControl w:val="0"/>
        <w:rPr>
          <w:rFonts w:ascii="Verdana" w:hAnsi="Verdana" w:cs="Arial"/>
          <w:iCs/>
          <w:sz w:val="24"/>
          <w:szCs w:val="24"/>
          <w14:ligatures w14:val="none"/>
        </w:rPr>
      </w:pPr>
      <w:r>
        <w:rPr>
          <w14:ligatures w14:val="none"/>
        </w:rPr>
        <w:t> </w:t>
      </w:r>
      <w:r w:rsidR="0007302F">
        <w:rPr>
          <w:rFonts w:ascii="Verdana" w:hAnsi="Verdana" w:cs="Arial"/>
          <w:b/>
          <w:bCs/>
          <w:iCs/>
          <w:sz w:val="24"/>
          <w:szCs w:val="24"/>
          <w14:ligatures w14:val="none"/>
        </w:rPr>
        <w:t>---------------------------------------------------------------------------------------------</w:t>
      </w:r>
    </w:p>
    <w:p w14:paraId="4CA73CE6" w14:textId="77777777" w:rsidR="006421DA" w:rsidRDefault="006421DA" w:rsidP="006421D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6D816A6" w14:textId="77777777" w:rsidR="006421DA" w:rsidRDefault="006421DA" w:rsidP="00E02858">
      <w:pPr>
        <w:widowControl w:val="0"/>
        <w:rPr>
          <w14:ligatures w14:val="none"/>
        </w:rPr>
      </w:pPr>
    </w:p>
    <w:p w14:paraId="6AE9C900" w14:textId="77777777" w:rsidR="00E02858" w:rsidRDefault="00E02858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</w:p>
    <w:p w14:paraId="25D0F804" w14:textId="77777777" w:rsidR="006421DA" w:rsidRDefault="006421DA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</w:p>
    <w:p w14:paraId="5CC78466" w14:textId="77777777" w:rsidR="006421DA" w:rsidRDefault="006421DA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</w:p>
    <w:p w14:paraId="6D2F19D0" w14:textId="77777777" w:rsidR="006421DA" w:rsidRDefault="006421DA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</w:p>
    <w:p w14:paraId="42FE3BD2" w14:textId="77777777" w:rsidR="006421DA" w:rsidRDefault="006421DA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</w:p>
    <w:p w14:paraId="2E49B97D" w14:textId="77777777" w:rsidR="006421DA" w:rsidRDefault="006421DA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</w:p>
    <w:p w14:paraId="5D5DADDA" w14:textId="77777777" w:rsidR="006421DA" w:rsidRDefault="006421DA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</w:p>
    <w:p w14:paraId="6DE35BEF" w14:textId="77777777" w:rsidR="006421DA" w:rsidRDefault="006421DA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</w:p>
    <w:p w14:paraId="464AD490" w14:textId="77777777" w:rsidR="006421DA" w:rsidRDefault="006421DA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</w:p>
    <w:p w14:paraId="3FC97227" w14:textId="77777777" w:rsidR="006421DA" w:rsidRDefault="00C1329B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  <w:r>
        <w:rPr>
          <w:rFonts w:ascii="Verdana" w:hAnsi="Verdana"/>
          <w:b/>
          <w:bCs/>
          <w:noProof/>
          <w:sz w:val="28"/>
          <w:szCs w:val="28"/>
          <w14:ligatures w14:val="none"/>
          <w14:cntxtAlts w14:val="0"/>
        </w:rPr>
        <w:drawing>
          <wp:inline distT="0" distB="0" distL="0" distR="0" wp14:anchorId="232F39B9" wp14:editId="65C621FB">
            <wp:extent cx="4229100" cy="117161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RICH_color-flu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741" cy="118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D13D7" w14:textId="77777777" w:rsidR="006421DA" w:rsidRDefault="006421DA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</w:p>
    <w:p w14:paraId="125EF87F" w14:textId="77777777" w:rsidR="006421DA" w:rsidRDefault="006421DA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</w:p>
    <w:p w14:paraId="606FEE5C" w14:textId="77777777" w:rsidR="006421DA" w:rsidRDefault="006421DA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</w:p>
    <w:p w14:paraId="4118318A" w14:textId="77777777" w:rsidR="00B13C6E" w:rsidRPr="00CD3A66" w:rsidRDefault="00B13C6E" w:rsidP="00CD3A66">
      <w:pPr>
        <w:widowControl w:val="0"/>
        <w:jc w:val="center"/>
        <w:rPr>
          <w:rFonts w:ascii="Verdana" w:hAnsi="Verdana"/>
          <w:b/>
          <w:bCs/>
          <w:sz w:val="28"/>
          <w:szCs w:val="28"/>
          <w14:ligatures w14:val="none"/>
        </w:rPr>
      </w:pPr>
      <w:r w:rsidRPr="00CD3A66">
        <w:rPr>
          <w:rFonts w:ascii="Verdana" w:hAnsi="Verdana"/>
          <w:b/>
          <w:bCs/>
          <w:sz w:val="28"/>
          <w:szCs w:val="28"/>
          <w14:ligatures w14:val="none"/>
        </w:rPr>
        <w:t xml:space="preserve">Thank You! To our local partners and supporters: </w:t>
      </w:r>
    </w:p>
    <w:p w14:paraId="5831471C" w14:textId="77777777" w:rsidR="00B13C6E" w:rsidRDefault="00B13C6E" w:rsidP="00B13C6E">
      <w:pPr>
        <w:widowControl w:val="0"/>
        <w:jc w:val="center"/>
        <w:rPr>
          <w:rFonts w:ascii="Verdana" w:hAnsi="Verdana"/>
          <w:sz w:val="8"/>
          <w:szCs w:val="8"/>
          <w14:ligatures w14:val="none"/>
        </w:rPr>
      </w:pPr>
      <w:r>
        <w:rPr>
          <w:rFonts w:ascii="Verdana" w:hAnsi="Verdana"/>
          <w:sz w:val="8"/>
          <w:szCs w:val="8"/>
          <w14:ligatures w14:val="none"/>
        </w:rPr>
        <w:t> </w:t>
      </w:r>
    </w:p>
    <w:p w14:paraId="7581DE0D" w14:textId="77777777" w:rsidR="00B13C6E" w:rsidRPr="00C1329B" w:rsidRDefault="00B13C6E" w:rsidP="00C1329B">
      <w:pPr>
        <w:widowControl w:val="0"/>
        <w:jc w:val="center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8"/>
          <w:szCs w:val="28"/>
          <w14:ligatures w14:val="none"/>
        </w:rPr>
        <w:t xml:space="preserve">Alliant Energy; </w:t>
      </w:r>
      <w:r>
        <w:rPr>
          <w:rFonts w:ascii="Verdana" w:hAnsi="Verdana"/>
          <w:sz w:val="24"/>
          <w:szCs w:val="24"/>
          <w14:ligatures w14:val="none"/>
        </w:rPr>
        <w:t xml:space="preserve">Richland Center Kiwanis; The Richland Hospital; Richland Co. Health &amp; Human Services; Culvers’; UW-Extension; Brewer Public Library; Ithaca School District &amp; PTSO; Richland School District; Lincoln Elementary School PATT; </w:t>
      </w:r>
      <w:proofErr w:type="spellStart"/>
      <w:r>
        <w:rPr>
          <w:rFonts w:ascii="Verdana" w:hAnsi="Verdana"/>
          <w:sz w:val="24"/>
          <w:szCs w:val="24"/>
          <w14:ligatures w14:val="none"/>
        </w:rPr>
        <w:t>Doudna</w:t>
      </w:r>
      <w:proofErr w:type="spellEnd"/>
      <w:r>
        <w:rPr>
          <w:rFonts w:ascii="Verdana" w:hAnsi="Verdana"/>
          <w:sz w:val="24"/>
          <w:szCs w:val="24"/>
          <w14:ligatures w14:val="none"/>
        </w:rPr>
        <w:t xml:space="preserve"> PTO; Jefferson School PATT</w:t>
      </w:r>
    </w:p>
    <w:sectPr w:rsidR="00B13C6E" w:rsidRPr="00C1329B" w:rsidSect="00B13C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568BC"/>
    <w:multiLevelType w:val="hybridMultilevel"/>
    <w:tmpl w:val="96DC12FA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6E"/>
    <w:rsid w:val="0007302F"/>
    <w:rsid w:val="000B60E1"/>
    <w:rsid w:val="00131B1F"/>
    <w:rsid w:val="00181CD0"/>
    <w:rsid w:val="003258DA"/>
    <w:rsid w:val="003A262E"/>
    <w:rsid w:val="004F7742"/>
    <w:rsid w:val="00585621"/>
    <w:rsid w:val="006421DA"/>
    <w:rsid w:val="007D46E8"/>
    <w:rsid w:val="008D5AF7"/>
    <w:rsid w:val="00946931"/>
    <w:rsid w:val="009A49A6"/>
    <w:rsid w:val="009E0E69"/>
    <w:rsid w:val="00B13C6E"/>
    <w:rsid w:val="00B768AA"/>
    <w:rsid w:val="00BF0BB3"/>
    <w:rsid w:val="00C1329B"/>
    <w:rsid w:val="00CD3A66"/>
    <w:rsid w:val="00D2074E"/>
    <w:rsid w:val="00DC5A47"/>
    <w:rsid w:val="00E0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D9D7"/>
  <w15:chartTrackingRefBased/>
  <w15:docId w15:val="{6600E73E-8F43-44B4-804A-48F061DA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C6E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14:ligatures w14:val="standard"/>
      <w14:cntxtAlts/>
    </w:rPr>
  </w:style>
  <w:style w:type="paragraph" w:styleId="Heading7">
    <w:name w:val="heading 7"/>
    <w:link w:val="Heading7Char"/>
    <w:uiPriority w:val="9"/>
    <w:qFormat/>
    <w:rsid w:val="00E02858"/>
    <w:pPr>
      <w:spacing w:after="0" w:line="240" w:lineRule="auto"/>
      <w:outlineLvl w:val="6"/>
    </w:pPr>
    <w:rPr>
      <w:rFonts w:ascii="Gill Sans MT" w:eastAsia="Times New Roman" w:hAnsi="Gill Sans MT" w:cs="Times New Roman"/>
      <w:b/>
      <w:bCs/>
      <w:color w:val="000000"/>
      <w:kern w:val="28"/>
      <w:sz w:val="24"/>
      <w:szCs w:val="24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C6E"/>
    <w:rPr>
      <w:color w:val="800080"/>
      <w:u w:val="single"/>
    </w:rPr>
  </w:style>
  <w:style w:type="paragraph" w:customStyle="1" w:styleId="msotitle3">
    <w:name w:val="msotitle3"/>
    <w:rsid w:val="00B13C6E"/>
    <w:pPr>
      <w:spacing w:after="0" w:line="240" w:lineRule="auto"/>
    </w:pPr>
    <w:rPr>
      <w:rFonts w:ascii="Gill Sans MT" w:eastAsia="Times New Roman" w:hAnsi="Gill Sans MT" w:cs="Times New Roman"/>
      <w:b/>
      <w:bCs/>
      <w:color w:val="000000"/>
      <w:kern w:val="28"/>
      <w:sz w:val="32"/>
      <w:szCs w:val="32"/>
      <w14:ligatures w14:val="standard"/>
      <w14:cntxtAlts/>
    </w:rPr>
  </w:style>
  <w:style w:type="paragraph" w:customStyle="1" w:styleId="msoaddress">
    <w:name w:val="msoaddress"/>
    <w:rsid w:val="00B13C6E"/>
    <w:pPr>
      <w:spacing w:after="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18"/>
      <w:szCs w:val="18"/>
      <w14:ligatures w14:val="standard"/>
      <w14:cntxtAlts/>
    </w:rPr>
  </w:style>
  <w:style w:type="character" w:customStyle="1" w:styleId="Heading7Char">
    <w:name w:val="Heading 7 Char"/>
    <w:basedOn w:val="DefaultParagraphFont"/>
    <w:link w:val="Heading7"/>
    <w:uiPriority w:val="9"/>
    <w:rsid w:val="00E02858"/>
    <w:rPr>
      <w:rFonts w:ascii="Gill Sans MT" w:eastAsia="Times New Roman" w:hAnsi="Gill Sans MT" w:cs="Times New Roman"/>
      <w:b/>
      <w:bCs/>
      <w:color w:val="000000"/>
      <w:kern w:val="28"/>
      <w:sz w:val="24"/>
      <w:szCs w:val="24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2F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730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56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5A47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go.wisc.edu/o4m9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chland.extension.wisc.ed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County Government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delete</dc:creator>
  <cp:keywords/>
  <dc:description/>
  <cp:lastModifiedBy>KEVIN FREDERICK MURPHY</cp:lastModifiedBy>
  <cp:revision>2</cp:revision>
  <cp:lastPrinted>2019-12-17T19:49:00Z</cp:lastPrinted>
  <dcterms:created xsi:type="dcterms:W3CDTF">2020-01-17T19:12:00Z</dcterms:created>
  <dcterms:modified xsi:type="dcterms:W3CDTF">2020-01-17T19:12:00Z</dcterms:modified>
</cp:coreProperties>
</file>