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7C" w:rsidRPr="00D55130" w:rsidRDefault="00AE3447" w:rsidP="00D55130">
      <w:pPr>
        <w:widowControl/>
        <w:rPr>
          <w:rFonts w:ascii="Arial Narrow" w:hAnsi="Arial Narrow" w:cs="AvalonCond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valonCond"/>
          <w:b/>
          <w:bCs/>
          <w:sz w:val="30"/>
          <w:szCs w:val="30"/>
        </w:rPr>
        <w:t>BEHAVIOR CHANGE PLANNING TOOL: Educating About Behavior and t</w:t>
      </w:r>
      <w:r w:rsidRPr="00D55130">
        <w:rPr>
          <w:rFonts w:ascii="Arial Narrow" w:hAnsi="Arial Narrow" w:cs="AvalonCond"/>
          <w:b/>
          <w:bCs/>
          <w:sz w:val="30"/>
          <w:szCs w:val="30"/>
        </w:rPr>
        <w:t>he Environment</w:t>
      </w:r>
      <w:r w:rsidR="008F70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in;margin-top:-21.6pt;width:157.7pt;height:38.1pt;z-index:1;mso-position-horizontal-relative:margin;mso-position-vertical-relative:margin">
            <v:imagedata r:id="rId7" o:title="ChangingBehavior logo-color"/>
            <w10:wrap type="square" anchorx="margin" anchory="margin"/>
            <w10:anchorlock/>
          </v:shape>
        </w:pict>
      </w:r>
    </w:p>
    <w:p w:rsidR="0014477C" w:rsidRDefault="00D8063D" w:rsidP="007B07B7">
      <w:pPr>
        <w:widowControl/>
        <w:ind w:leftChars="90" w:left="180"/>
        <w:rPr>
          <w:rFonts w:ascii="Arial Narrow" w:hAnsi="Arial Narrow" w:cs="AvalonCond"/>
          <w:sz w:val="24"/>
          <w:szCs w:val="24"/>
        </w:rPr>
      </w:pPr>
      <w:r w:rsidRPr="00E76795">
        <w:rPr>
          <w:rFonts w:ascii="Arial Narrow" w:hAnsi="Arial Narrow" w:cs="AvalonCond"/>
          <w:i/>
          <w:iCs/>
          <w:sz w:val="24"/>
          <w:szCs w:val="24"/>
        </w:rPr>
        <w:t>Use this worksheet to:</w:t>
      </w:r>
      <w:r w:rsidR="00C72C0D" w:rsidRPr="00E76795">
        <w:rPr>
          <w:rFonts w:ascii="Arial Narrow" w:hAnsi="Arial Narrow" w:cs="AvalonCond"/>
          <w:i/>
          <w:iCs/>
          <w:sz w:val="24"/>
          <w:szCs w:val="24"/>
        </w:rPr>
        <w:t xml:space="preserve"> a) Set measurable and achievable goals</w:t>
      </w:r>
      <w:r w:rsidR="00720DAC" w:rsidRPr="00E76795">
        <w:rPr>
          <w:rFonts w:ascii="Arial Narrow" w:hAnsi="Arial Narrow" w:cs="AvalonCond"/>
          <w:i/>
          <w:iCs/>
          <w:sz w:val="24"/>
          <w:szCs w:val="24"/>
        </w:rPr>
        <w:t>; b) Identify the audience and develop audience information; c</w:t>
      </w:r>
      <w:r w:rsidR="00C72C0D" w:rsidRPr="00E76795">
        <w:rPr>
          <w:rFonts w:ascii="Arial Narrow" w:hAnsi="Arial Narrow" w:cs="AvalonCond"/>
          <w:i/>
          <w:iCs/>
          <w:sz w:val="24"/>
          <w:szCs w:val="24"/>
        </w:rPr>
        <w:t>) Identify outreach techniques unique to the pro</w:t>
      </w:r>
      <w:r w:rsidR="00720DAC" w:rsidRPr="00E76795">
        <w:rPr>
          <w:rFonts w:ascii="Arial Narrow" w:hAnsi="Arial Narrow" w:cs="AvalonCond"/>
          <w:i/>
          <w:iCs/>
          <w:sz w:val="24"/>
          <w:szCs w:val="24"/>
        </w:rPr>
        <w:t>blem and each target audience</w:t>
      </w:r>
      <w:r w:rsidR="00720DAC">
        <w:rPr>
          <w:rFonts w:ascii="Arial Narrow" w:hAnsi="Arial Narrow" w:cs="AvalonCond"/>
          <w:sz w:val="24"/>
          <w:szCs w:val="24"/>
        </w:rPr>
        <w:t>.</w:t>
      </w:r>
    </w:p>
    <w:p w:rsidR="00966A17" w:rsidRPr="00056635" w:rsidRDefault="00966A17" w:rsidP="00966A17">
      <w:pPr>
        <w:widowControl/>
        <w:ind w:leftChars="90" w:left="180"/>
        <w:rPr>
          <w:rFonts w:ascii="Arial Narrow" w:hAnsi="Arial Narrow" w:cs="AvalonCond"/>
          <w:i/>
          <w:iCs/>
          <w:sz w:val="24"/>
          <w:szCs w:val="24"/>
        </w:rPr>
      </w:pPr>
      <w:r w:rsidRPr="00056635">
        <w:rPr>
          <w:rFonts w:ascii="Arial Narrow" w:hAnsi="Arial Narrow" w:cs="AvalonCond"/>
          <w:i/>
          <w:iCs/>
          <w:sz w:val="24"/>
          <w:szCs w:val="24"/>
        </w:rPr>
        <w:t xml:space="preserve">While it’s important to complete each step, results of any one step often take you back to a previous step to provide more detail or clarity. </w:t>
      </w:r>
    </w:p>
    <w:p w:rsidR="00D8063D" w:rsidRPr="00D55130" w:rsidRDefault="00D8063D" w:rsidP="00D55130">
      <w:pPr>
        <w:widowControl/>
        <w:rPr>
          <w:rFonts w:ascii="Arial Narrow" w:hAnsi="Arial Narrow" w:cs="AvalonCond"/>
          <w:sz w:val="24"/>
          <w:szCs w:val="24"/>
        </w:rPr>
      </w:pPr>
    </w:p>
    <w:tbl>
      <w:tblPr>
        <w:tblW w:w="18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"/>
        <w:gridCol w:w="1861"/>
        <w:gridCol w:w="1800"/>
        <w:gridCol w:w="2790"/>
        <w:gridCol w:w="990"/>
        <w:gridCol w:w="810"/>
        <w:gridCol w:w="1260"/>
        <w:gridCol w:w="525"/>
        <w:gridCol w:w="465"/>
        <w:gridCol w:w="900"/>
        <w:gridCol w:w="990"/>
        <w:gridCol w:w="2160"/>
        <w:gridCol w:w="3391"/>
        <w:gridCol w:w="71"/>
      </w:tblGrid>
      <w:tr w:rsidR="0014477C" w:rsidRPr="00D5513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138" w:type="dxa"/>
            <w:gridSpan w:val="8"/>
            <w:tcBorders>
              <w:top w:val="single" w:sz="18" w:space="0" w:color="auto"/>
              <w:left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4477C" w:rsidRPr="002B7E6D" w:rsidRDefault="002B7E6D" w:rsidP="001E240E">
            <w:pPr>
              <w:widowControl/>
              <w:ind w:left="981" w:hangingChars="350" w:hanging="981"/>
              <w:rPr>
                <w:rFonts w:ascii="Arial Narrow" w:hAnsi="Arial Narrow" w:cs="AvalonCond"/>
                <w:b/>
                <w:bCs/>
                <w:sz w:val="28"/>
                <w:szCs w:val="28"/>
              </w:rPr>
            </w:pPr>
            <w:r w:rsidRPr="002B7E6D">
              <w:rPr>
                <w:rFonts w:ascii="Arial Narrow" w:hAnsi="Arial Narrow" w:cs="AvalonCond"/>
                <w:b/>
                <w:bCs/>
                <w:sz w:val="28"/>
                <w:szCs w:val="28"/>
              </w:rPr>
              <w:t xml:space="preserve">STEP 1 – </w:t>
            </w:r>
            <w:r w:rsidR="00946BB5">
              <w:rPr>
                <w:rFonts w:ascii="Arial Narrow" w:hAnsi="Arial Narrow" w:cs="AvalonCond"/>
                <w:b/>
                <w:bCs/>
                <w:sz w:val="28"/>
                <w:szCs w:val="28"/>
              </w:rPr>
              <w:t>Assess and d</w:t>
            </w:r>
            <w:r w:rsidR="00FE7F76">
              <w:rPr>
                <w:rFonts w:ascii="Arial Narrow" w:hAnsi="Arial Narrow" w:cs="AvalonCond"/>
                <w:b/>
                <w:bCs/>
                <w:sz w:val="28"/>
                <w:szCs w:val="28"/>
              </w:rPr>
              <w:t>escribe</w:t>
            </w:r>
            <w:r w:rsidR="00D8063D">
              <w:rPr>
                <w:rFonts w:ascii="Arial Narrow" w:hAnsi="Arial Narrow" w:cs="AvalonCond"/>
                <w:b/>
                <w:bCs/>
                <w:sz w:val="28"/>
                <w:szCs w:val="28"/>
              </w:rPr>
              <w:t xml:space="preserve"> the p</w:t>
            </w:r>
            <w:r w:rsidR="0014477C" w:rsidRPr="002B7E6D">
              <w:rPr>
                <w:rFonts w:ascii="Arial Narrow" w:hAnsi="Arial Narrow" w:cs="AvalonCond"/>
                <w:b/>
                <w:bCs/>
                <w:sz w:val="28"/>
                <w:szCs w:val="28"/>
              </w:rPr>
              <w:t xml:space="preserve">roblem or </w:t>
            </w:r>
            <w:r>
              <w:rPr>
                <w:rFonts w:ascii="Arial Narrow" w:hAnsi="Arial Narrow" w:cs="AvalonCond"/>
                <w:b/>
                <w:bCs/>
                <w:sz w:val="28"/>
                <w:szCs w:val="28"/>
              </w:rPr>
              <w:t>opportunity</w:t>
            </w:r>
            <w:r w:rsidR="00E76795">
              <w:rPr>
                <w:rFonts w:ascii="Arial Narrow" w:hAnsi="Arial Narrow" w:cs="AvalonCond"/>
                <w:b/>
                <w:bCs/>
                <w:sz w:val="28"/>
                <w:szCs w:val="28"/>
              </w:rPr>
              <w:t xml:space="preserve"> </w:t>
            </w:r>
            <w:r w:rsidR="00E76795" w:rsidRPr="009431B2">
              <w:rPr>
                <w:rFonts w:ascii="Arial Narrow" w:hAnsi="Arial Narrow" w:cs="AvalonCond"/>
                <w:sz w:val="28"/>
                <w:szCs w:val="28"/>
              </w:rPr>
              <w:t>in cooperation with stakeholders, key informants, and experts</w:t>
            </w:r>
            <w:r w:rsidR="0014477C" w:rsidRPr="002B7E6D">
              <w:rPr>
                <w:rFonts w:ascii="Arial Narrow" w:hAnsi="Arial Narrow" w:cs="AvalonCond"/>
                <w:b/>
                <w:bCs/>
                <w:sz w:val="28"/>
                <w:szCs w:val="28"/>
              </w:rPr>
              <w:t>:</w:t>
            </w:r>
          </w:p>
          <w:p w:rsidR="0014477C" w:rsidRPr="00D55130" w:rsidRDefault="00E3588F" w:rsidP="003107D9">
            <w:pPr>
              <w:widowControl/>
              <w:spacing w:line="360" w:lineRule="auto"/>
              <w:ind w:leftChars="495" w:left="990"/>
              <w:rPr>
                <w:rFonts w:ascii="Arial Narrow" w:hAnsi="Arial Narrow" w:cs="AvalonCond"/>
                <w:sz w:val="24"/>
                <w:szCs w:val="24"/>
              </w:rPr>
            </w:pPr>
            <w:r>
              <w:rPr>
                <w:rFonts w:ascii="Arial Narrow" w:hAnsi="Arial Narrow" w:cs="AvalonCond"/>
                <w:sz w:val="24"/>
                <w:szCs w:val="24"/>
              </w:rPr>
              <w:t>______________________________________________________</w:t>
            </w:r>
            <w:r w:rsidR="003107D9">
              <w:rPr>
                <w:rFonts w:ascii="Arial Narrow" w:hAnsi="Arial Narrow" w:cs="AvalonCond"/>
                <w:sz w:val="24"/>
                <w:szCs w:val="24"/>
              </w:rPr>
              <w:t>___________________________</w:t>
            </w:r>
          </w:p>
          <w:p w:rsidR="00E3588F" w:rsidRPr="00D55130" w:rsidRDefault="00E3588F" w:rsidP="003107D9">
            <w:pPr>
              <w:widowControl/>
              <w:spacing w:line="360" w:lineRule="auto"/>
              <w:ind w:leftChars="495" w:left="9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valonCond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7977" w:type="dxa"/>
            <w:gridSpan w:val="6"/>
            <w:tcBorders>
              <w:top w:val="single" w:sz="18" w:space="0" w:color="auto"/>
              <w:left w:val="nil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B7E6D" w:rsidRPr="002B7E6D" w:rsidRDefault="002B7E6D" w:rsidP="00D55130">
            <w:pPr>
              <w:widowControl/>
              <w:rPr>
                <w:rFonts w:ascii="Arial Narrow" w:hAnsi="Arial Narrow" w:cs="AvalonCond"/>
                <w:b/>
                <w:bCs/>
                <w:sz w:val="28"/>
                <w:szCs w:val="28"/>
              </w:rPr>
            </w:pPr>
            <w:r w:rsidRPr="002B7E6D">
              <w:rPr>
                <w:rFonts w:ascii="Arial Narrow" w:hAnsi="Arial Narrow" w:cs="AvalonCond"/>
                <w:b/>
                <w:bCs/>
                <w:sz w:val="28"/>
                <w:szCs w:val="28"/>
              </w:rPr>
              <w:t>STEP</w:t>
            </w:r>
            <w:r w:rsidR="006A5157">
              <w:rPr>
                <w:rFonts w:ascii="Arial Narrow" w:hAnsi="Arial Narrow" w:cs="AvalonCond"/>
                <w:b/>
                <w:bCs/>
                <w:sz w:val="28"/>
                <w:szCs w:val="28"/>
              </w:rPr>
              <w:t>S</w:t>
            </w:r>
            <w:r w:rsidRPr="002B7E6D">
              <w:rPr>
                <w:rFonts w:ascii="Arial Narrow" w:hAnsi="Arial Narrow" w:cs="AvalonCond"/>
                <w:b/>
                <w:bCs/>
                <w:sz w:val="28"/>
                <w:szCs w:val="28"/>
              </w:rPr>
              <w:t xml:space="preserve"> </w:t>
            </w:r>
            <w:r w:rsidR="00423C5C">
              <w:rPr>
                <w:rFonts w:ascii="Arial Narrow" w:hAnsi="Arial Narrow" w:cs="AvalonCond"/>
                <w:b/>
                <w:bCs/>
                <w:sz w:val="28"/>
                <w:szCs w:val="28"/>
              </w:rPr>
              <w:t>2</w:t>
            </w:r>
            <w:r w:rsidR="006A5157">
              <w:rPr>
                <w:rFonts w:ascii="Arial Narrow" w:hAnsi="Arial Narrow" w:cs="AvalonCond"/>
                <w:b/>
                <w:bCs/>
                <w:sz w:val="28"/>
                <w:szCs w:val="28"/>
              </w:rPr>
              <w:t xml:space="preserve"> &amp; 4</w:t>
            </w:r>
            <w:r w:rsidRPr="002B7E6D">
              <w:rPr>
                <w:rFonts w:ascii="Arial Narrow" w:hAnsi="Arial Narrow" w:cs="AvalonCond"/>
                <w:b/>
                <w:bCs/>
                <w:sz w:val="28"/>
                <w:szCs w:val="28"/>
              </w:rPr>
              <w:t xml:space="preserve"> – Audience</w:t>
            </w:r>
          </w:p>
          <w:p w:rsidR="00423C5C" w:rsidRPr="00E32AEB" w:rsidRDefault="00F026FD" w:rsidP="00E76795">
            <w:pPr>
              <w:widowControl/>
              <w:tabs>
                <w:tab w:val="left" w:pos="780"/>
              </w:tabs>
              <w:ind w:leftChars="150" w:left="700" w:hangingChars="200" w:hanging="400"/>
              <w:rPr>
                <w:rFonts w:ascii="Arial Narrow" w:hAnsi="Arial Narrow" w:cs="AvalonCond"/>
              </w:rPr>
            </w:pPr>
            <w:r w:rsidRPr="00E32AEB">
              <w:rPr>
                <w:rFonts w:ascii="Arial Narrow" w:hAnsi="Arial Narrow" w:cs="AvalonCond"/>
              </w:rPr>
              <w:t>2.</w:t>
            </w:r>
            <w:r w:rsidRPr="00E32AEB">
              <w:rPr>
                <w:rFonts w:ascii="Arial Narrow" w:hAnsi="Arial Narrow" w:cs="AvalonCond"/>
              </w:rPr>
              <w:tab/>
            </w:r>
            <w:r w:rsidR="00E3588F" w:rsidRPr="00E32AEB">
              <w:rPr>
                <w:rFonts w:ascii="Arial Narrow" w:hAnsi="Arial Narrow" w:cs="AvalonCond"/>
              </w:rPr>
              <w:t>Identify</w:t>
            </w:r>
            <w:r w:rsidR="00E3588F">
              <w:rPr>
                <w:rFonts w:ascii="Arial Narrow" w:hAnsi="Arial Narrow" w:cs="AvalonCond"/>
              </w:rPr>
              <w:t xml:space="preserve"> and engage in </w:t>
            </w:r>
            <w:r w:rsidR="00DC7F40">
              <w:rPr>
                <w:rFonts w:ascii="Arial Narrow" w:hAnsi="Arial Narrow" w:cs="AvalonCond"/>
              </w:rPr>
              <w:t>a preliminary</w:t>
            </w:r>
            <w:r w:rsidR="00E3588F">
              <w:rPr>
                <w:rFonts w:ascii="Arial Narrow" w:hAnsi="Arial Narrow" w:cs="AvalonCond"/>
              </w:rPr>
              <w:t xml:space="preserve"> dialogue with </w:t>
            </w:r>
            <w:r w:rsidR="00423C5C" w:rsidRPr="00E32AEB">
              <w:rPr>
                <w:rFonts w:ascii="Arial Narrow" w:hAnsi="Arial Narrow" w:cs="AvalonCond"/>
              </w:rPr>
              <w:t>the</w:t>
            </w:r>
            <w:r w:rsidR="00E37CE0">
              <w:rPr>
                <w:rFonts w:ascii="Arial Narrow" w:hAnsi="Arial Narrow" w:cs="AvalonCond"/>
              </w:rPr>
              <w:t xml:space="preserve"> potential</w:t>
            </w:r>
            <w:r w:rsidR="00423C5C" w:rsidRPr="00E32AEB">
              <w:rPr>
                <w:rFonts w:ascii="Arial Narrow" w:hAnsi="Arial Narrow" w:cs="AvalonCond"/>
              </w:rPr>
              <w:t xml:space="preserve"> target audience</w:t>
            </w:r>
            <w:r w:rsidR="00E37CE0">
              <w:rPr>
                <w:rFonts w:ascii="Arial Narrow" w:hAnsi="Arial Narrow" w:cs="AvalonCond"/>
              </w:rPr>
              <w:t>(s)</w:t>
            </w:r>
            <w:r w:rsidR="00423C5C" w:rsidRPr="00E32AEB">
              <w:rPr>
                <w:rFonts w:ascii="Arial Narrow" w:hAnsi="Arial Narrow" w:cs="AvalonCond"/>
              </w:rPr>
              <w:t xml:space="preserve"> and secondary audience</w:t>
            </w:r>
            <w:r w:rsidR="00E37CE0">
              <w:rPr>
                <w:rFonts w:ascii="Arial Narrow" w:hAnsi="Arial Narrow" w:cs="AvalonCond"/>
              </w:rPr>
              <w:t>(s)</w:t>
            </w:r>
            <w:r w:rsidR="00E76795">
              <w:rPr>
                <w:rFonts w:ascii="Arial Narrow" w:hAnsi="Arial Narrow" w:cs="AvalonCond"/>
              </w:rPr>
              <w:t xml:space="preserve"> in cooperation with stakeholders, key informants, and experts</w:t>
            </w:r>
            <w:r w:rsidR="008F70A7">
              <w:rPr>
                <w:rFonts w:ascii="Arial Narrow" w:hAnsi="Arial Narrow" w:cs="AvalonCond"/>
              </w:rPr>
              <w:t>.</w:t>
            </w:r>
          </w:p>
          <w:p w:rsidR="0014477C" w:rsidRDefault="00F026FD" w:rsidP="00946BB5">
            <w:pPr>
              <w:widowControl/>
              <w:tabs>
                <w:tab w:val="left" w:pos="780"/>
              </w:tabs>
              <w:ind w:leftChars="150" w:left="700" w:hangingChars="200" w:hanging="400"/>
              <w:rPr>
                <w:rFonts w:ascii="Arial Narrow" w:hAnsi="Arial Narrow" w:cs="AvalonCond"/>
              </w:rPr>
            </w:pPr>
            <w:r w:rsidRPr="00E32AEB">
              <w:rPr>
                <w:rFonts w:ascii="Arial Narrow" w:hAnsi="Arial Narrow" w:cs="AvalonCond"/>
              </w:rPr>
              <w:t>4.</w:t>
            </w:r>
            <w:r w:rsidRPr="00E32AEB">
              <w:rPr>
                <w:rFonts w:ascii="Arial Narrow" w:hAnsi="Arial Narrow" w:cs="AvalonCond"/>
              </w:rPr>
              <w:tab/>
            </w:r>
            <w:r w:rsidR="006A5157" w:rsidRPr="00E32AEB">
              <w:rPr>
                <w:rFonts w:ascii="Arial Narrow" w:hAnsi="Arial Narrow" w:cs="AvalonCond"/>
              </w:rPr>
              <w:t xml:space="preserve">Collect and analyze information about </w:t>
            </w:r>
            <w:r w:rsidR="00682B42" w:rsidRPr="00E32AEB">
              <w:rPr>
                <w:rFonts w:ascii="Arial Narrow" w:hAnsi="Arial Narrow" w:cs="AvalonCond"/>
              </w:rPr>
              <w:t>each audience</w:t>
            </w:r>
            <w:r w:rsidR="00DC7F40">
              <w:rPr>
                <w:rFonts w:ascii="Arial Narrow" w:hAnsi="Arial Narrow" w:cs="AvalonCond"/>
              </w:rPr>
              <w:t xml:space="preserve"> relative to the proposed behaviors</w:t>
            </w:r>
            <w:r w:rsidR="00946BB5">
              <w:rPr>
                <w:rFonts w:ascii="Arial Narrow" w:hAnsi="Arial Narrow" w:cs="AvalonCond"/>
              </w:rPr>
              <w:t xml:space="preserve">. Consider current behavior, perceived consequences, barriers, social norms, </w:t>
            </w:r>
            <w:proofErr w:type="gramStart"/>
            <w:r w:rsidR="00946BB5">
              <w:rPr>
                <w:rFonts w:ascii="Arial Narrow" w:hAnsi="Arial Narrow" w:cs="AvalonCond"/>
              </w:rPr>
              <w:t>knowledge</w:t>
            </w:r>
            <w:r w:rsidR="00DC44FF">
              <w:rPr>
                <w:rFonts w:ascii="Arial Narrow" w:hAnsi="Arial Narrow" w:cs="AvalonCond"/>
              </w:rPr>
              <w:t>,</w:t>
            </w:r>
            <w:r w:rsidR="00DC7F40">
              <w:rPr>
                <w:rFonts w:ascii="Arial Narrow" w:hAnsi="Arial Narrow" w:cs="AvalonCond"/>
              </w:rPr>
              <w:t xml:space="preserve">  skills</w:t>
            </w:r>
            <w:proofErr w:type="gramEnd"/>
            <w:r w:rsidR="00946BB5">
              <w:rPr>
                <w:rFonts w:ascii="Arial Narrow" w:hAnsi="Arial Narrow" w:cs="AvalonCond"/>
              </w:rPr>
              <w:t>.</w:t>
            </w:r>
          </w:p>
          <w:p w:rsidR="001030BC" w:rsidRPr="00946BB5" w:rsidRDefault="001030BC" w:rsidP="00946BB5">
            <w:pPr>
              <w:widowControl/>
              <w:tabs>
                <w:tab w:val="left" w:pos="780"/>
              </w:tabs>
              <w:ind w:leftChars="150" w:left="700" w:hangingChars="200" w:hanging="400"/>
              <w:rPr>
                <w:rFonts w:ascii="Arial Narrow" w:hAnsi="Arial Narrow" w:cs="AvalonCond"/>
              </w:rPr>
            </w:pPr>
          </w:p>
        </w:tc>
      </w:tr>
      <w:tr w:rsidR="00D8063D" w:rsidRPr="00D5513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138" w:type="dxa"/>
            <w:gridSpan w:val="8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8063D" w:rsidRPr="002B7E6D" w:rsidRDefault="00D8063D" w:rsidP="00D8063D">
            <w:pPr>
              <w:widowControl/>
              <w:rPr>
                <w:rFonts w:ascii="Arial Narrow" w:hAnsi="Arial Narrow" w:cs="AvalonCond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valonCond"/>
                <w:b/>
                <w:bCs/>
                <w:sz w:val="28"/>
                <w:szCs w:val="28"/>
              </w:rPr>
              <w:t xml:space="preserve">STEP </w:t>
            </w:r>
            <w:r w:rsidR="00423C5C">
              <w:rPr>
                <w:rFonts w:ascii="Arial Narrow" w:hAnsi="Arial Narrow" w:cs="AvalonCond"/>
                <w:b/>
                <w:bCs/>
                <w:sz w:val="28"/>
                <w:szCs w:val="28"/>
              </w:rPr>
              <w:t>3</w:t>
            </w:r>
            <w:r>
              <w:rPr>
                <w:rFonts w:ascii="Arial Narrow" w:hAnsi="Arial Narrow" w:cs="AvalonCond"/>
                <w:b/>
                <w:bCs/>
                <w:sz w:val="28"/>
                <w:szCs w:val="28"/>
              </w:rPr>
              <w:t xml:space="preserve"> </w:t>
            </w:r>
            <w:r w:rsidR="00946BB5">
              <w:rPr>
                <w:rFonts w:ascii="Arial Narrow" w:hAnsi="Arial Narrow" w:cs="AvalonCond"/>
                <w:b/>
                <w:bCs/>
                <w:sz w:val="28"/>
                <w:szCs w:val="28"/>
              </w:rPr>
              <w:t xml:space="preserve">&amp; 5 </w:t>
            </w:r>
            <w:r>
              <w:rPr>
                <w:rFonts w:ascii="Arial Narrow" w:hAnsi="Arial Narrow" w:cs="AvalonCond"/>
                <w:b/>
                <w:bCs/>
                <w:sz w:val="28"/>
                <w:szCs w:val="28"/>
              </w:rPr>
              <w:t>– B</w:t>
            </w:r>
            <w:r w:rsidRPr="00D55130">
              <w:rPr>
                <w:rFonts w:ascii="Arial Narrow" w:hAnsi="Arial Narrow" w:cs="AvalonCond"/>
                <w:b/>
                <w:bCs/>
                <w:sz w:val="28"/>
                <w:szCs w:val="28"/>
              </w:rPr>
              <w:t>ehavior change analysis</w:t>
            </w:r>
          </w:p>
          <w:p w:rsidR="00D8063D" w:rsidRPr="00E32AEB" w:rsidRDefault="00E76795" w:rsidP="00E76795">
            <w:pPr>
              <w:widowControl/>
              <w:ind w:leftChars="150" w:left="700" w:hangingChars="200" w:hanging="400"/>
              <w:rPr>
                <w:rFonts w:ascii="Arial Narrow" w:hAnsi="Arial Narrow" w:cs="AvalonCond"/>
              </w:rPr>
            </w:pPr>
            <w:r>
              <w:rPr>
                <w:rFonts w:ascii="Arial Narrow" w:hAnsi="Arial Narrow" w:cs="AvalonCond"/>
              </w:rPr>
              <w:t>3a.</w:t>
            </w:r>
            <w:r>
              <w:rPr>
                <w:rFonts w:ascii="Arial Narrow" w:hAnsi="Arial Narrow" w:cs="AvalonCond"/>
              </w:rPr>
              <w:tab/>
            </w:r>
            <w:r w:rsidR="00D8063D" w:rsidRPr="00E32AEB">
              <w:rPr>
                <w:rFonts w:ascii="Arial Narrow" w:hAnsi="Arial Narrow" w:cs="AvalonCond"/>
              </w:rPr>
              <w:t xml:space="preserve">Describe the preferred </w:t>
            </w:r>
            <w:r w:rsidR="00D8063D" w:rsidRPr="00E32AEB">
              <w:rPr>
                <w:rFonts w:ascii="Arial Narrow" w:hAnsi="Arial Narrow" w:cs="AvalonCond"/>
                <w:b/>
                <w:bCs/>
              </w:rPr>
              <w:t xml:space="preserve">environmental practice </w:t>
            </w:r>
            <w:r>
              <w:rPr>
                <w:rFonts w:ascii="Arial Narrow" w:hAnsi="Arial Narrow" w:cs="AvalonCond"/>
              </w:rPr>
              <w:t>that</w:t>
            </w:r>
            <w:r w:rsidR="00D8063D" w:rsidRPr="00E32AEB">
              <w:rPr>
                <w:rFonts w:ascii="Arial Narrow" w:hAnsi="Arial Narrow" w:cs="AvalonCond"/>
              </w:rPr>
              <w:t xml:space="preserve"> could have an impact on the environmental problem.</w:t>
            </w:r>
            <w:r w:rsidR="00FF5AD6" w:rsidRPr="00E32AEB">
              <w:rPr>
                <w:rFonts w:ascii="Arial Narrow" w:hAnsi="Arial Narrow" w:cs="AvalonCond"/>
              </w:rPr>
              <w:t xml:space="preserve"> Integrate advice from experts</w:t>
            </w:r>
            <w:r>
              <w:rPr>
                <w:rFonts w:ascii="Arial Narrow" w:hAnsi="Arial Narrow" w:cs="AvalonCond"/>
              </w:rPr>
              <w:t>, stakeholders,</w:t>
            </w:r>
            <w:r w:rsidR="00FF5AD6" w:rsidRPr="00E32AEB">
              <w:rPr>
                <w:rFonts w:ascii="Arial Narrow" w:hAnsi="Arial Narrow" w:cs="AvalonCond"/>
              </w:rPr>
              <w:t xml:space="preserve"> and key informants.</w:t>
            </w:r>
          </w:p>
          <w:p w:rsidR="00D8063D" w:rsidRDefault="00E76795" w:rsidP="00E76795">
            <w:pPr>
              <w:widowControl/>
              <w:ind w:leftChars="150" w:left="700" w:hangingChars="200" w:hanging="400"/>
              <w:rPr>
                <w:rFonts w:ascii="Arial Narrow" w:hAnsi="Arial Narrow" w:cs="AvalonCond"/>
              </w:rPr>
            </w:pPr>
            <w:r>
              <w:rPr>
                <w:rFonts w:ascii="Arial Narrow" w:hAnsi="Arial Narrow" w:cs="AvalonCond"/>
              </w:rPr>
              <w:t>3b.</w:t>
            </w:r>
            <w:r>
              <w:rPr>
                <w:rFonts w:ascii="Arial Narrow" w:hAnsi="Arial Narrow" w:cs="AvalonCond"/>
              </w:rPr>
              <w:tab/>
              <w:t>Outline</w:t>
            </w:r>
            <w:r w:rsidR="00D8063D" w:rsidRPr="00E32AEB">
              <w:rPr>
                <w:rFonts w:ascii="Arial Narrow" w:hAnsi="Arial Narrow" w:cs="AvalonCond"/>
              </w:rPr>
              <w:t xml:space="preserve"> </w:t>
            </w:r>
            <w:r w:rsidR="00D8063D" w:rsidRPr="00E32AEB">
              <w:rPr>
                <w:rFonts w:ascii="Arial Narrow" w:hAnsi="Arial Narrow" w:cs="AvalonCond"/>
                <w:b/>
                <w:bCs/>
              </w:rPr>
              <w:t>single behaviors</w:t>
            </w:r>
            <w:r>
              <w:rPr>
                <w:rFonts w:ascii="Arial Narrow" w:hAnsi="Arial Narrow" w:cs="AvalonCond"/>
              </w:rPr>
              <w:t xml:space="preserve"> </w:t>
            </w:r>
            <w:r w:rsidR="00D8063D" w:rsidRPr="00E32AEB">
              <w:rPr>
                <w:rFonts w:ascii="Arial Narrow" w:hAnsi="Arial Narrow" w:cs="AvalonCond"/>
              </w:rPr>
              <w:t xml:space="preserve">required to implement the environmental practice. An </w:t>
            </w:r>
            <w:r w:rsidR="00D8063D" w:rsidRPr="00E32AEB">
              <w:rPr>
                <w:rFonts w:ascii="Arial Narrow" w:hAnsi="Arial Narrow" w:cs="AvalonCond"/>
                <w:i/>
                <w:iCs/>
              </w:rPr>
              <w:t>ideal</w:t>
            </w:r>
            <w:r w:rsidR="00D8063D" w:rsidRPr="00E32AEB">
              <w:rPr>
                <w:rFonts w:ascii="Arial Narrow" w:hAnsi="Arial Narrow" w:cs="AvalonCond"/>
              </w:rPr>
              <w:t xml:space="preserve"> behavior is a single, observable action that experts consider people need to perform in order to reduce or help resolve a specific environmental problem.</w:t>
            </w:r>
          </w:p>
          <w:p w:rsidR="00D8063D" w:rsidRPr="00EA39E9" w:rsidRDefault="00946BB5" w:rsidP="00EA39E9">
            <w:pPr>
              <w:widowControl/>
              <w:ind w:leftChars="150" w:left="700" w:hangingChars="200" w:hanging="400"/>
              <w:rPr>
                <w:rFonts w:ascii="Arial Narrow" w:hAnsi="Arial Narrow" w:cs="AvalonCond"/>
              </w:rPr>
            </w:pPr>
            <w:r>
              <w:rPr>
                <w:rFonts w:ascii="Arial Narrow" w:hAnsi="Arial Narrow" w:cs="AvalonCond"/>
              </w:rPr>
              <w:t>5.</w:t>
            </w:r>
            <w:r>
              <w:rPr>
                <w:rFonts w:ascii="Arial Narrow" w:hAnsi="Arial Narrow" w:cs="AvalonCond"/>
              </w:rPr>
              <w:tab/>
            </w:r>
            <w:r w:rsidRPr="00946BB5">
              <w:rPr>
                <w:rFonts w:ascii="Arial Narrow" w:hAnsi="Arial Narrow" w:cs="AvalonCond"/>
              </w:rPr>
              <w:t>Assess potential for adoption of single behaviors and potential for adoption of the environmental practice</w:t>
            </w:r>
            <w:r w:rsidR="0017085D">
              <w:rPr>
                <w:rFonts w:ascii="Arial Narrow" w:hAnsi="Arial Narrow" w:cs="AvalonCond"/>
              </w:rPr>
              <w:t>.</w:t>
            </w:r>
          </w:p>
        </w:tc>
        <w:tc>
          <w:tcPr>
            <w:tcW w:w="7977" w:type="dxa"/>
            <w:gridSpan w:val="6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8063D" w:rsidRDefault="00D8063D" w:rsidP="001E240E">
            <w:pPr>
              <w:widowControl/>
              <w:ind w:left="1051" w:hangingChars="375" w:hanging="1051"/>
              <w:rPr>
                <w:rFonts w:ascii="Arial Narrow" w:hAnsi="Arial Narrow" w:cs="AvalonCond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valonCond"/>
                <w:b/>
                <w:bCs/>
                <w:sz w:val="28"/>
                <w:szCs w:val="28"/>
              </w:rPr>
              <w:t>STEP</w:t>
            </w:r>
            <w:r w:rsidR="006A5157">
              <w:rPr>
                <w:rFonts w:ascii="Arial Narrow" w:hAnsi="Arial Narrow" w:cs="AvalonCond"/>
                <w:b/>
                <w:bCs/>
                <w:sz w:val="28"/>
                <w:szCs w:val="28"/>
              </w:rPr>
              <w:t>S</w:t>
            </w:r>
            <w:r>
              <w:rPr>
                <w:rFonts w:ascii="Arial Narrow" w:hAnsi="Arial Narrow" w:cs="AvalonCond"/>
                <w:b/>
                <w:bCs/>
                <w:sz w:val="28"/>
                <w:szCs w:val="28"/>
              </w:rPr>
              <w:t xml:space="preserve"> </w:t>
            </w:r>
            <w:r w:rsidR="006A5157">
              <w:rPr>
                <w:rFonts w:ascii="Arial Narrow" w:hAnsi="Arial Narrow" w:cs="AvalonCond"/>
                <w:b/>
                <w:bCs/>
                <w:sz w:val="28"/>
                <w:szCs w:val="28"/>
              </w:rPr>
              <w:t>6 &amp; 7</w:t>
            </w:r>
            <w:r>
              <w:rPr>
                <w:rFonts w:ascii="Arial Narrow" w:hAnsi="Arial Narrow" w:cs="AvalonCond"/>
                <w:b/>
                <w:bCs/>
                <w:sz w:val="28"/>
                <w:szCs w:val="28"/>
              </w:rPr>
              <w:t xml:space="preserve"> –</w:t>
            </w:r>
            <w:r w:rsidR="00FE32FC">
              <w:rPr>
                <w:rFonts w:ascii="Arial Narrow" w:hAnsi="Arial Narrow" w:cs="AvalonCond"/>
                <w:b/>
                <w:bCs/>
                <w:sz w:val="28"/>
                <w:szCs w:val="28"/>
              </w:rPr>
              <w:t xml:space="preserve"> Identify relevant outreach</w:t>
            </w:r>
            <w:r w:rsidR="001B719D">
              <w:rPr>
                <w:rFonts w:ascii="Arial Narrow" w:hAnsi="Arial Narrow" w:cs="AvalonCond"/>
                <w:b/>
                <w:bCs/>
                <w:sz w:val="28"/>
                <w:szCs w:val="28"/>
              </w:rPr>
              <w:t>/</w:t>
            </w:r>
            <w:r>
              <w:rPr>
                <w:rFonts w:ascii="Arial Narrow" w:hAnsi="Arial Narrow" w:cs="AvalonCond"/>
                <w:b/>
                <w:bCs/>
                <w:sz w:val="28"/>
                <w:szCs w:val="28"/>
              </w:rPr>
              <w:t>education strategy</w:t>
            </w:r>
          </w:p>
          <w:p w:rsidR="00D8063D" w:rsidRPr="00E32AEB" w:rsidRDefault="00B43BE0" w:rsidP="00E76795">
            <w:pPr>
              <w:widowControl/>
              <w:tabs>
                <w:tab w:val="left" w:pos="780"/>
              </w:tabs>
              <w:ind w:leftChars="150" w:left="700" w:hangingChars="200" w:hanging="400"/>
              <w:rPr>
                <w:rFonts w:ascii="Arial Narrow" w:hAnsi="Arial Narrow" w:cs="AvalonCond"/>
              </w:rPr>
            </w:pPr>
            <w:r>
              <w:rPr>
                <w:rFonts w:ascii="Arial Narrow" w:hAnsi="Arial Narrow" w:cs="AvalonCond"/>
              </w:rPr>
              <w:t>6.</w:t>
            </w:r>
            <w:r>
              <w:rPr>
                <w:rFonts w:ascii="Arial Narrow" w:hAnsi="Arial Narrow" w:cs="AvalonCond"/>
              </w:rPr>
              <w:tab/>
            </w:r>
            <w:r w:rsidR="00825490">
              <w:rPr>
                <w:rFonts w:ascii="Arial Narrow" w:hAnsi="Arial Narrow" w:cs="AvalonCond"/>
              </w:rPr>
              <w:t xml:space="preserve">Compare audience information with single behaviors. </w:t>
            </w:r>
            <w:r w:rsidR="00D8063D" w:rsidRPr="00E32AEB">
              <w:rPr>
                <w:rFonts w:ascii="Arial Narrow" w:hAnsi="Arial Narrow" w:cs="AvalonCond"/>
              </w:rPr>
              <w:t>Select behaviors</w:t>
            </w:r>
            <w:r w:rsidR="00825490">
              <w:rPr>
                <w:rFonts w:ascii="Arial Narrow" w:hAnsi="Arial Narrow" w:cs="AvalonCond"/>
              </w:rPr>
              <w:t xml:space="preserve"> with potential for adoption</w:t>
            </w:r>
            <w:r w:rsidR="0017085D">
              <w:rPr>
                <w:rFonts w:ascii="Arial Narrow" w:hAnsi="Arial Narrow" w:cs="AvalonCond"/>
              </w:rPr>
              <w:t>.</w:t>
            </w:r>
          </w:p>
          <w:p w:rsidR="00D8063D" w:rsidRPr="00E32AEB" w:rsidRDefault="00B43BE0" w:rsidP="00E76795">
            <w:pPr>
              <w:widowControl/>
              <w:tabs>
                <w:tab w:val="left" w:pos="780"/>
              </w:tabs>
              <w:ind w:leftChars="150" w:left="700" w:hangingChars="200" w:hanging="400"/>
              <w:rPr>
                <w:rFonts w:ascii="Arial Narrow" w:hAnsi="Arial Narrow" w:cs="AvalonCond"/>
              </w:rPr>
            </w:pPr>
            <w:r>
              <w:rPr>
                <w:rFonts w:ascii="Arial Narrow" w:hAnsi="Arial Narrow" w:cs="AvalonCond"/>
              </w:rPr>
              <w:t>7a.</w:t>
            </w:r>
            <w:r>
              <w:rPr>
                <w:rFonts w:ascii="Arial Narrow" w:hAnsi="Arial Narrow" w:cs="AvalonCond"/>
              </w:rPr>
              <w:tab/>
            </w:r>
            <w:r w:rsidR="00825490">
              <w:rPr>
                <w:rFonts w:ascii="Arial Narrow" w:hAnsi="Arial Narrow" w:cs="AvalonCond"/>
              </w:rPr>
              <w:t xml:space="preserve">Use audience information to </w:t>
            </w:r>
            <w:r w:rsidR="00F1094D">
              <w:rPr>
                <w:rFonts w:ascii="Arial Narrow" w:hAnsi="Arial Narrow" w:cs="AvalonCond"/>
              </w:rPr>
              <w:t>craft</w:t>
            </w:r>
            <w:r w:rsidR="00D8063D" w:rsidRPr="00E32AEB">
              <w:rPr>
                <w:rFonts w:ascii="Arial Narrow" w:hAnsi="Arial Narrow" w:cs="AvalonCond"/>
              </w:rPr>
              <w:t xml:space="preserve"> one or more audience specific </w:t>
            </w:r>
            <w:r w:rsidR="00825490">
              <w:rPr>
                <w:rFonts w:ascii="Arial Narrow" w:hAnsi="Arial Narrow" w:cs="AvalonCond"/>
              </w:rPr>
              <w:t xml:space="preserve">outreach or education </w:t>
            </w:r>
            <w:r w:rsidR="00720DAC" w:rsidRPr="00E32AEB">
              <w:rPr>
                <w:rFonts w:ascii="Arial Narrow" w:hAnsi="Arial Narrow" w:cs="AvalonCond"/>
              </w:rPr>
              <w:t>techniques</w:t>
            </w:r>
            <w:r w:rsidR="00D9786B">
              <w:rPr>
                <w:rFonts w:ascii="Arial Narrow" w:hAnsi="Arial Narrow" w:cs="AvalonCond"/>
              </w:rPr>
              <w:t xml:space="preserve"> to address selected behaviors</w:t>
            </w:r>
            <w:r w:rsidR="0017085D">
              <w:rPr>
                <w:rFonts w:ascii="Arial Narrow" w:hAnsi="Arial Narrow" w:cs="AvalonCond"/>
              </w:rPr>
              <w:t>.</w:t>
            </w:r>
          </w:p>
          <w:p w:rsidR="007A63D6" w:rsidRPr="00D8063D" w:rsidRDefault="00B43BE0" w:rsidP="00E76795">
            <w:pPr>
              <w:widowControl/>
              <w:tabs>
                <w:tab w:val="left" w:pos="780"/>
              </w:tabs>
              <w:ind w:leftChars="150" w:left="700" w:hangingChars="200" w:hanging="400"/>
              <w:rPr>
                <w:rFonts w:ascii="Arial Narrow" w:hAnsi="Arial Narrow" w:cs="AvalonCond"/>
                <w:sz w:val="22"/>
                <w:szCs w:val="22"/>
              </w:rPr>
            </w:pPr>
            <w:r>
              <w:rPr>
                <w:rFonts w:ascii="Arial Narrow" w:hAnsi="Arial Narrow" w:cs="AvalonCond"/>
              </w:rPr>
              <w:t>7b.</w:t>
            </w:r>
            <w:r>
              <w:rPr>
                <w:rFonts w:ascii="Arial Narrow" w:hAnsi="Arial Narrow" w:cs="AvalonCond"/>
              </w:rPr>
              <w:tab/>
            </w:r>
            <w:r w:rsidR="007A63D6" w:rsidRPr="00E32AEB">
              <w:rPr>
                <w:rFonts w:ascii="Arial Narrow" w:hAnsi="Arial Narrow" w:cs="AvalonCond"/>
              </w:rPr>
              <w:t>Monitor and evaluate</w:t>
            </w:r>
            <w:r w:rsidR="0017085D">
              <w:rPr>
                <w:rFonts w:ascii="Arial Narrow" w:hAnsi="Arial Narrow" w:cs="AvalonCond"/>
              </w:rPr>
              <w:t>.</w:t>
            </w:r>
          </w:p>
        </w:tc>
      </w:tr>
      <w:tr w:rsidR="00EA39E9" w:rsidRPr="00D55130">
        <w:tblPrEx>
          <w:jc w:val="center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gridAfter w:val="1"/>
          <w:wBefore w:w="102" w:type="dxa"/>
          <w:wAfter w:w="71" w:type="dxa"/>
          <w:cantSplit/>
          <w:jc w:val="center"/>
        </w:trPr>
        <w:tc>
          <w:tcPr>
            <w:tcW w:w="645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A39E9" w:rsidRPr="000C41F4" w:rsidRDefault="00EA39E9" w:rsidP="00EA39E9">
            <w:pPr>
              <w:widowControl/>
              <w:tabs>
                <w:tab w:val="left" w:pos="44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0" w:type="dxa"/>
            <w:gridSpan w:val="7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A39E9" w:rsidRPr="000C41F4" w:rsidRDefault="00EA39E9" w:rsidP="00D55130">
            <w:pPr>
              <w:widowControl/>
              <w:rPr>
                <w:rFonts w:ascii="Arial Narrow" w:hAnsi="Arial Narrow" w:cs="AvalonCond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A39E9" w:rsidRPr="00EA39E9" w:rsidRDefault="00EA39E9" w:rsidP="00D55130">
            <w:pPr>
              <w:widowControl/>
              <w:rPr>
                <w:rFonts w:ascii="Arial Narrow" w:hAnsi="Arial Narrow" w:cs="AvalonCond"/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A39E9" w:rsidRPr="00EA39E9" w:rsidRDefault="00EA39E9" w:rsidP="00D55130">
            <w:pPr>
              <w:widowControl/>
              <w:rPr>
                <w:rFonts w:ascii="Arial Narrow" w:hAnsi="Arial Narrow" w:cs="AvalonCond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026FD" w:rsidRPr="00D55130">
        <w:tblPrEx>
          <w:jc w:val="center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gridAfter w:val="1"/>
          <w:wBefore w:w="102" w:type="dxa"/>
          <w:wAfter w:w="71" w:type="dxa"/>
          <w:cantSplit/>
          <w:jc w:val="center"/>
        </w:trPr>
        <w:tc>
          <w:tcPr>
            <w:tcW w:w="6451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F026FD" w:rsidRDefault="00E9347C" w:rsidP="00817204">
            <w:pPr>
              <w:widowControl/>
              <w:tabs>
                <w:tab w:val="left" w:pos="440"/>
              </w:tabs>
              <w:rPr>
                <w:rFonts w:ascii="Arial Narrow" w:hAnsi="Arial Narrow"/>
                <w:sz w:val="24"/>
                <w:szCs w:val="24"/>
              </w:rPr>
            </w:pPr>
            <w:r w:rsidRPr="00E27A46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2.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ab/>
            </w:r>
            <w:r w:rsidR="00F026FD" w:rsidRPr="00F026FD">
              <w:rPr>
                <w:rFonts w:ascii="Arial Narrow" w:hAnsi="Arial Narrow"/>
                <w:b/>
                <w:bCs/>
                <w:sz w:val="24"/>
                <w:szCs w:val="24"/>
              </w:rPr>
              <w:t>Primary audience</w:t>
            </w:r>
            <w:r w:rsidR="00F026FD">
              <w:rPr>
                <w:rFonts w:ascii="Arial Narrow" w:hAnsi="Arial Narrow"/>
                <w:sz w:val="24"/>
                <w:szCs w:val="24"/>
              </w:rPr>
              <w:t>:</w:t>
            </w:r>
            <w:r w:rsidR="00E76795">
              <w:rPr>
                <w:rFonts w:ascii="Arial Narrow" w:hAnsi="Arial Narrow"/>
                <w:sz w:val="24"/>
                <w:szCs w:val="24"/>
              </w:rPr>
              <w:t xml:space="preserve"> ____________________________</w:t>
            </w:r>
            <w:r w:rsidR="002769EC">
              <w:rPr>
                <w:rFonts w:ascii="Arial Narrow" w:hAnsi="Arial Narrow"/>
                <w:sz w:val="24"/>
                <w:szCs w:val="24"/>
              </w:rPr>
              <w:t>_____</w:t>
            </w:r>
          </w:p>
          <w:p w:rsidR="00F026FD" w:rsidRPr="00D55130" w:rsidRDefault="00E9347C" w:rsidP="00817204">
            <w:pPr>
              <w:widowControl/>
              <w:tabs>
                <w:tab w:val="left" w:pos="44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ab/>
            </w:r>
            <w:r w:rsidR="00F026FD" w:rsidRPr="00F026FD">
              <w:rPr>
                <w:rFonts w:ascii="Arial Narrow" w:hAnsi="Arial Narrow"/>
                <w:b/>
                <w:bCs/>
                <w:sz w:val="24"/>
                <w:szCs w:val="24"/>
              </w:rPr>
              <w:t>Secondary audience</w:t>
            </w:r>
            <w:r w:rsidR="00F026FD">
              <w:rPr>
                <w:rFonts w:ascii="Arial Narrow" w:hAnsi="Arial Narrow"/>
                <w:sz w:val="24"/>
                <w:szCs w:val="24"/>
              </w:rPr>
              <w:t>:</w:t>
            </w:r>
            <w:r w:rsidR="00E76795">
              <w:rPr>
                <w:rFonts w:ascii="Arial Narrow" w:hAnsi="Arial Narrow"/>
                <w:sz w:val="24"/>
                <w:szCs w:val="24"/>
              </w:rPr>
              <w:t xml:space="preserve"> _________________________</w:t>
            </w:r>
            <w:r w:rsidR="00EA39E9">
              <w:rPr>
                <w:rFonts w:ascii="Arial Narrow" w:hAnsi="Arial Narrow"/>
                <w:sz w:val="24"/>
                <w:szCs w:val="24"/>
              </w:rPr>
              <w:t>_</w:t>
            </w:r>
            <w:r w:rsidR="002769EC">
              <w:rPr>
                <w:rFonts w:ascii="Arial Narrow" w:hAnsi="Arial Narrow"/>
                <w:sz w:val="24"/>
                <w:szCs w:val="24"/>
              </w:rPr>
              <w:t>____</w:t>
            </w:r>
          </w:p>
        </w:tc>
        <w:tc>
          <w:tcPr>
            <w:tcW w:w="5940" w:type="dxa"/>
            <w:gridSpan w:val="7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F026FD" w:rsidRPr="00E27A46" w:rsidRDefault="00E27A46" w:rsidP="00817204">
            <w:pPr>
              <w:widowControl/>
              <w:rPr>
                <w:rFonts w:ascii="Arial Narrow" w:hAnsi="Arial Narrow" w:cs="AvalonCond"/>
                <w:sz w:val="22"/>
                <w:szCs w:val="22"/>
              </w:rPr>
            </w:pPr>
            <w:r w:rsidRPr="00E27A46">
              <w:rPr>
                <w:rFonts w:ascii="Arial Narrow" w:hAnsi="Arial Narrow" w:cs="AvalonCond"/>
                <w:b/>
                <w:bCs/>
                <w:i/>
                <w:iCs/>
                <w:sz w:val="24"/>
                <w:szCs w:val="24"/>
              </w:rPr>
              <w:t>5.</w:t>
            </w:r>
            <w:r>
              <w:rPr>
                <w:rFonts w:ascii="Arial Narrow" w:hAnsi="Arial Narrow" w:cs="AvalonCond"/>
                <w:i/>
                <w:iCs/>
                <w:sz w:val="24"/>
                <w:szCs w:val="24"/>
              </w:rPr>
              <w:t xml:space="preserve"> </w:t>
            </w:r>
            <w:r w:rsidR="00F026FD" w:rsidRPr="00E27A46">
              <w:rPr>
                <w:rFonts w:ascii="Arial Narrow" w:hAnsi="Arial Narrow" w:cs="AvalonCond"/>
                <w:b/>
                <w:bCs/>
                <w:sz w:val="22"/>
                <w:szCs w:val="22"/>
              </w:rPr>
              <w:t>Rate potential for behavior change</w:t>
            </w:r>
          </w:p>
          <w:p w:rsidR="00F026FD" w:rsidRPr="00D55130" w:rsidRDefault="00F026FD" w:rsidP="00817204">
            <w:pPr>
              <w:widowControl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valonCond"/>
              </w:rPr>
              <w:t>Is it likely that the user will adopt the behavior? [yes, maybe, don’t know, no]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F026FD" w:rsidRPr="001B7B3A" w:rsidRDefault="00817204" w:rsidP="00817204">
            <w:pPr>
              <w:widowControl/>
              <w:rPr>
                <w:rFonts w:ascii="Arial Narrow" w:hAnsi="Arial Narrow" w:cs="AvalonCond"/>
                <w:sz w:val="22"/>
                <w:szCs w:val="22"/>
              </w:rPr>
            </w:pPr>
            <w:r w:rsidRPr="001B7B3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6.</w:t>
            </w:r>
            <w:r w:rsidRPr="001B7B3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1B7B3A" w:rsidRPr="001B7B3A">
              <w:rPr>
                <w:rFonts w:ascii="Arial Narrow" w:hAnsi="Arial Narrow"/>
                <w:b/>
                <w:bCs/>
                <w:sz w:val="22"/>
                <w:szCs w:val="22"/>
              </w:rPr>
              <w:t>Select r</w:t>
            </w:r>
            <w:r w:rsidRPr="001B7B3A">
              <w:rPr>
                <w:rFonts w:ascii="Arial Narrow" w:hAnsi="Arial Narrow"/>
                <w:b/>
                <w:bCs/>
                <w:sz w:val="22"/>
                <w:szCs w:val="22"/>
              </w:rPr>
              <w:t>ecommended behavior(s)</w:t>
            </w:r>
          </w:p>
        </w:tc>
        <w:tc>
          <w:tcPr>
            <w:tcW w:w="339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F026FD" w:rsidRPr="005D4923" w:rsidRDefault="00043DD1" w:rsidP="00817204">
            <w:pPr>
              <w:widowControl/>
              <w:rPr>
                <w:rFonts w:ascii="Arial Narrow" w:hAnsi="Arial Narrow"/>
              </w:rPr>
            </w:pPr>
            <w:r w:rsidRPr="00043DD1">
              <w:rPr>
                <w:rFonts w:ascii="Arial Narrow" w:hAnsi="Arial Narrow" w:cs="AvalonCond"/>
                <w:b/>
                <w:bCs/>
                <w:i/>
                <w:iCs/>
                <w:sz w:val="22"/>
                <w:szCs w:val="22"/>
              </w:rPr>
              <w:t>7</w:t>
            </w:r>
            <w:r w:rsidRPr="00043DD1">
              <w:rPr>
                <w:rFonts w:ascii="Arial Narrow" w:hAnsi="Arial Narrow" w:cs="AvalonCond"/>
                <w:i/>
                <w:iCs/>
                <w:sz w:val="22"/>
                <w:szCs w:val="22"/>
              </w:rPr>
              <w:t xml:space="preserve">. </w:t>
            </w:r>
            <w:r w:rsidR="00F026FD" w:rsidRPr="001B7B3A">
              <w:rPr>
                <w:rFonts w:ascii="Arial Narrow" w:hAnsi="Arial Narrow" w:cs="AvalonCond"/>
                <w:b/>
                <w:bCs/>
                <w:sz w:val="22"/>
                <w:szCs w:val="22"/>
              </w:rPr>
              <w:t>Describe outreach or education strategy</w:t>
            </w:r>
            <w:r w:rsidR="00F026FD" w:rsidRPr="001B7B3A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F026FD">
              <w:rPr>
                <w:rFonts w:ascii="Arial Narrow" w:hAnsi="Arial Narrow"/>
              </w:rPr>
              <w:t xml:space="preserve"> Use audience information.</w:t>
            </w:r>
          </w:p>
        </w:tc>
      </w:tr>
      <w:tr w:rsidR="000C41F4" w:rsidRPr="00D55130">
        <w:tblPrEx>
          <w:jc w:val="center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gridAfter w:val="1"/>
          <w:wBefore w:w="102" w:type="dxa"/>
          <w:wAfter w:w="71" w:type="dxa"/>
          <w:cantSplit/>
          <w:jc w:val="center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FF6EB7" w:rsidRDefault="00E9347C" w:rsidP="00E9347C">
            <w:pPr>
              <w:widowControl/>
              <w:rPr>
                <w:rFonts w:ascii="Arial Narrow" w:hAnsi="Arial Narrow" w:cs="AvalonCond"/>
                <w:b/>
                <w:bCs/>
              </w:rPr>
            </w:pPr>
            <w:r w:rsidRPr="00E27A46">
              <w:rPr>
                <w:rFonts w:ascii="Arial Narrow" w:hAnsi="Arial Narrow" w:cs="AvalonCond"/>
                <w:b/>
                <w:bCs/>
                <w:i/>
                <w:iCs/>
                <w:sz w:val="22"/>
                <w:szCs w:val="22"/>
              </w:rPr>
              <w:t>3a.</w:t>
            </w:r>
            <w:r>
              <w:rPr>
                <w:rFonts w:ascii="Arial Narrow" w:hAnsi="Arial Narrow" w:cs="AvalonCond"/>
                <w:b/>
                <w:bCs/>
              </w:rPr>
              <w:t xml:space="preserve"> </w:t>
            </w:r>
            <w:r w:rsidR="00FF6EB7" w:rsidRPr="00FF6EB7">
              <w:rPr>
                <w:rFonts w:ascii="Arial Narrow" w:hAnsi="Arial Narrow" w:cs="AvalonCond"/>
                <w:b/>
                <w:bCs/>
              </w:rPr>
              <w:t>Environmental Practice</w:t>
            </w:r>
          </w:p>
          <w:p w:rsidR="00FF6EB7" w:rsidRPr="00FE3E1D" w:rsidRDefault="00FF6EB7" w:rsidP="00E9347C">
            <w:pPr>
              <w:widowControl/>
              <w:rPr>
                <w:rFonts w:ascii="Arial Narrow" w:hAnsi="Arial Narrow" w:cs="AvalonCond"/>
                <w:sz w:val="18"/>
                <w:szCs w:val="18"/>
              </w:rPr>
            </w:pPr>
            <w:r w:rsidRPr="00FE3E1D">
              <w:rPr>
                <w:rFonts w:ascii="Arial Narrow" w:hAnsi="Arial Narrow" w:cs="AvalonCond"/>
                <w:sz w:val="18"/>
                <w:szCs w:val="18"/>
              </w:rPr>
              <w:t>Describe the practice</w:t>
            </w:r>
            <w:r w:rsidR="002B7E6D" w:rsidRPr="00FE3E1D">
              <w:rPr>
                <w:rFonts w:ascii="Arial Narrow" w:hAnsi="Arial Narrow" w:cs="AvalonCond"/>
                <w:sz w:val="18"/>
                <w:szCs w:val="18"/>
              </w:rPr>
              <w:t xml:space="preserve"> that a specific audience can implement to address the environmental problem.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693D36" w:rsidRPr="00D55130" w:rsidRDefault="00E9347C" w:rsidP="00E9347C">
            <w:pPr>
              <w:widowControl/>
              <w:rPr>
                <w:rFonts w:ascii="Arial Narrow" w:hAnsi="Arial Narrow" w:cs="AvalonCond"/>
                <w:b/>
                <w:bCs/>
              </w:rPr>
            </w:pPr>
            <w:r w:rsidRPr="00E27A46">
              <w:rPr>
                <w:rFonts w:ascii="Arial Narrow" w:hAnsi="Arial Narrow" w:cs="AvalonCond"/>
                <w:b/>
                <w:bCs/>
                <w:i/>
                <w:iCs/>
                <w:sz w:val="22"/>
                <w:szCs w:val="22"/>
              </w:rPr>
              <w:t>3b.</w:t>
            </w:r>
            <w:r w:rsidRPr="00E9347C">
              <w:rPr>
                <w:rFonts w:ascii="Arial Narrow" w:hAnsi="Arial Narrow" w:cs="AvalonCond"/>
                <w:b/>
                <w:bCs/>
                <w:sz w:val="22"/>
                <w:szCs w:val="22"/>
              </w:rPr>
              <w:t xml:space="preserve"> </w:t>
            </w:r>
            <w:r w:rsidR="00693D36">
              <w:rPr>
                <w:rFonts w:ascii="Arial Narrow" w:hAnsi="Arial Narrow" w:cs="AvalonCond"/>
                <w:b/>
                <w:bCs/>
              </w:rPr>
              <w:t>Single</w:t>
            </w:r>
            <w:r w:rsidR="00693D36" w:rsidRPr="00D55130">
              <w:rPr>
                <w:rFonts w:ascii="Arial Narrow" w:hAnsi="Arial Narrow" w:cs="AvalonCond"/>
                <w:b/>
                <w:bCs/>
              </w:rPr>
              <w:t xml:space="preserve"> Behavior</w:t>
            </w:r>
            <w:r w:rsidR="00693D36">
              <w:rPr>
                <w:rFonts w:ascii="Arial Narrow" w:hAnsi="Arial Narrow" w:cs="AvalonCond"/>
                <w:b/>
                <w:bCs/>
              </w:rPr>
              <w:t>s</w:t>
            </w:r>
          </w:p>
          <w:p w:rsidR="002B7E6D" w:rsidRPr="00E9347C" w:rsidRDefault="00E9347C" w:rsidP="00E9347C">
            <w:pPr>
              <w:widowControl/>
              <w:rPr>
                <w:rFonts w:ascii="Arial Narrow" w:hAnsi="Arial Narrow" w:cs="AvalonCond"/>
                <w:sz w:val="18"/>
                <w:szCs w:val="18"/>
              </w:rPr>
            </w:pPr>
            <w:r>
              <w:rPr>
                <w:rFonts w:ascii="Arial Narrow" w:hAnsi="Arial Narrow" w:cs="AvalonCond"/>
                <w:sz w:val="18"/>
                <w:szCs w:val="18"/>
              </w:rPr>
              <w:t xml:space="preserve">Outline steps to accomplish the environmental practice. What does the audience need </w:t>
            </w:r>
            <w:r w:rsidR="00693D36" w:rsidRPr="00FE3E1D">
              <w:rPr>
                <w:rFonts w:ascii="Arial Narrow" w:hAnsi="Arial Narrow" w:cs="AvalonCond"/>
                <w:sz w:val="18"/>
                <w:szCs w:val="18"/>
              </w:rPr>
              <w:t>to be able to do?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693D36" w:rsidRPr="00D55130" w:rsidRDefault="00E9347C" w:rsidP="00E9347C">
            <w:pPr>
              <w:widowControl/>
              <w:rPr>
                <w:rFonts w:ascii="Arial Narrow" w:hAnsi="Arial Narrow"/>
                <w:b/>
                <w:bCs/>
              </w:rPr>
            </w:pPr>
            <w:r w:rsidRPr="00E27A46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4.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693D36" w:rsidRPr="00D55130">
              <w:rPr>
                <w:rFonts w:ascii="Arial Narrow" w:hAnsi="Arial Narrow"/>
                <w:b/>
                <w:bCs/>
              </w:rPr>
              <w:t>Audience Information</w:t>
            </w:r>
          </w:p>
          <w:p w:rsidR="00693D36" w:rsidRPr="00C324B5" w:rsidRDefault="001228AD" w:rsidP="00E9347C">
            <w:pPr>
              <w:widowControl/>
              <w:rPr>
                <w:rFonts w:ascii="Arial Narrow" w:hAnsi="Arial Narrow"/>
                <w:sz w:val="18"/>
                <w:szCs w:val="18"/>
              </w:rPr>
            </w:pPr>
            <w:r w:rsidRPr="00C324B5">
              <w:rPr>
                <w:rFonts w:ascii="Arial Narrow" w:hAnsi="Arial Narrow"/>
                <w:sz w:val="18"/>
                <w:szCs w:val="18"/>
              </w:rPr>
              <w:t xml:space="preserve">Identify and understand “segments” of the relevant population. What does the audience already do relative to the preferred behavior? </w:t>
            </w:r>
            <w:r w:rsidR="003237F1">
              <w:rPr>
                <w:rFonts w:ascii="Arial Narrow" w:hAnsi="Arial Narrow"/>
                <w:sz w:val="18"/>
                <w:szCs w:val="18"/>
              </w:rPr>
              <w:t>Are there</w:t>
            </w:r>
            <w:r w:rsidR="00B9642B">
              <w:rPr>
                <w:rFonts w:ascii="Arial Narrow" w:hAnsi="Arial Narrow"/>
                <w:sz w:val="18"/>
                <w:szCs w:val="18"/>
              </w:rPr>
              <w:t xml:space="preserve"> barriers? </w:t>
            </w:r>
            <w:r w:rsidR="00B00936">
              <w:rPr>
                <w:rFonts w:ascii="Arial Narrow" w:hAnsi="Arial Narrow"/>
                <w:sz w:val="18"/>
                <w:szCs w:val="18"/>
              </w:rPr>
              <w:t xml:space="preserve">What are </w:t>
            </w:r>
            <w:r w:rsidR="00693D36" w:rsidRPr="00C324B5">
              <w:rPr>
                <w:rFonts w:ascii="Arial Narrow" w:hAnsi="Arial Narrow"/>
                <w:sz w:val="18"/>
                <w:szCs w:val="18"/>
              </w:rPr>
              <w:t>audience skills/ interests</w:t>
            </w:r>
            <w:r w:rsidR="00457D30">
              <w:rPr>
                <w:rFonts w:ascii="Arial Narrow" w:hAnsi="Arial Narrow"/>
                <w:sz w:val="18"/>
                <w:szCs w:val="18"/>
              </w:rPr>
              <w:t>/ needs</w:t>
            </w:r>
            <w:r w:rsidR="00693D36" w:rsidRPr="00C324B5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693D36" w:rsidRPr="00BF2678" w:rsidRDefault="00693D36" w:rsidP="00C324B5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2678">
              <w:rPr>
                <w:rFonts w:ascii="Arial Narrow" w:hAnsi="Arial Narrow"/>
                <w:sz w:val="18"/>
                <w:szCs w:val="18"/>
              </w:rPr>
              <w:t xml:space="preserve">Does it </w:t>
            </w:r>
            <w:r w:rsidRPr="00BF2678">
              <w:rPr>
                <w:rFonts w:ascii="Arial Narrow" w:hAnsi="Arial Narrow"/>
                <w:b/>
                <w:bCs/>
                <w:sz w:val="18"/>
                <w:szCs w:val="18"/>
              </w:rPr>
              <w:t>meet an audience need</w:t>
            </w:r>
            <w:r w:rsidRPr="00BF2678">
              <w:rPr>
                <w:rFonts w:ascii="Arial Narrow" w:hAnsi="Arial Narrow"/>
                <w:sz w:val="18"/>
                <w:szCs w:val="18"/>
              </w:rPr>
              <w:t xml:space="preserve"> or address an interest?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693D36" w:rsidRPr="00BF2678" w:rsidRDefault="00693D36" w:rsidP="00C324B5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2678">
              <w:rPr>
                <w:rFonts w:ascii="Arial Narrow" w:hAnsi="Arial Narrow" w:cs="AvalonCond"/>
                <w:sz w:val="18"/>
                <w:szCs w:val="18"/>
              </w:rPr>
              <w:t xml:space="preserve">Does it have an </w:t>
            </w:r>
            <w:r w:rsidRPr="00BF2678">
              <w:rPr>
                <w:rFonts w:ascii="Arial Narrow" w:hAnsi="Arial Narrow" w:cs="AvalonCond"/>
                <w:b/>
                <w:bCs/>
                <w:sz w:val="18"/>
                <w:szCs w:val="18"/>
              </w:rPr>
              <w:t>impact on the problem</w:t>
            </w:r>
            <w:r w:rsidRPr="00BF2678">
              <w:rPr>
                <w:rFonts w:ascii="Arial Narrow" w:hAnsi="Arial Narrow" w:cs="AvalonCond"/>
                <w:sz w:val="18"/>
                <w:szCs w:val="18"/>
              </w:rPr>
              <w:t>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693D36" w:rsidRPr="00BF2678" w:rsidRDefault="00693D36" w:rsidP="00C324B5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2678">
              <w:rPr>
                <w:rFonts w:ascii="Arial Narrow" w:hAnsi="Arial Narrow" w:cs="AvalonCond"/>
                <w:sz w:val="18"/>
                <w:szCs w:val="18"/>
              </w:rPr>
              <w:t xml:space="preserve">Does it provide users with an </w:t>
            </w:r>
            <w:r w:rsidRPr="00BF2678">
              <w:rPr>
                <w:rFonts w:ascii="Arial Narrow" w:hAnsi="Arial Narrow" w:cs="AvalonCond"/>
                <w:b/>
                <w:bCs/>
                <w:sz w:val="18"/>
                <w:szCs w:val="18"/>
              </w:rPr>
              <w:t>observable consequence</w:t>
            </w:r>
            <w:r w:rsidRPr="00BF2678">
              <w:rPr>
                <w:rFonts w:ascii="Arial Narrow" w:hAnsi="Arial Narrow" w:cs="AvalonCond"/>
                <w:sz w:val="18"/>
                <w:szCs w:val="18"/>
              </w:rPr>
              <w:t>?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693D36" w:rsidRPr="00BF2678" w:rsidRDefault="00693D36" w:rsidP="00C324B5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2678">
              <w:rPr>
                <w:rFonts w:ascii="Arial Narrow" w:hAnsi="Arial Narrow" w:cs="AvalonCond"/>
                <w:sz w:val="18"/>
                <w:szCs w:val="18"/>
              </w:rPr>
              <w:t xml:space="preserve">Is it </w:t>
            </w:r>
            <w:r w:rsidRPr="00BF2678">
              <w:rPr>
                <w:rFonts w:ascii="Arial Narrow" w:hAnsi="Arial Narrow" w:cs="AvalonCond"/>
                <w:b/>
                <w:bCs/>
                <w:sz w:val="18"/>
                <w:szCs w:val="18"/>
              </w:rPr>
              <w:t>similar</w:t>
            </w:r>
            <w:r w:rsidRPr="00BF2678">
              <w:rPr>
                <w:rFonts w:ascii="Arial Narrow" w:hAnsi="Arial Narrow" w:cs="AvalonCond"/>
                <w:sz w:val="18"/>
                <w:szCs w:val="18"/>
              </w:rPr>
              <w:t xml:space="preserve"> to what the user does already?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693D36" w:rsidRPr="00BF2678" w:rsidRDefault="00693D36" w:rsidP="00C324B5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2678">
              <w:rPr>
                <w:rFonts w:ascii="Arial Narrow" w:hAnsi="Arial Narrow" w:cs="AvalonCond"/>
                <w:sz w:val="18"/>
                <w:szCs w:val="18"/>
              </w:rPr>
              <w:t xml:space="preserve">Is it </w:t>
            </w:r>
            <w:r w:rsidRPr="00BF2678">
              <w:rPr>
                <w:rFonts w:ascii="Arial Narrow" w:hAnsi="Arial Narrow" w:cs="AvalonCond"/>
                <w:b/>
                <w:bCs/>
                <w:sz w:val="18"/>
                <w:szCs w:val="18"/>
              </w:rPr>
              <w:t>simple</w:t>
            </w:r>
            <w:r w:rsidRPr="00BF2678">
              <w:rPr>
                <w:rFonts w:ascii="Arial Narrow" w:hAnsi="Arial Narrow" w:cs="AvalonCond"/>
                <w:sz w:val="18"/>
                <w:szCs w:val="18"/>
              </w:rPr>
              <w:t xml:space="preserve"> for the user to do?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693D36" w:rsidRPr="00BF2678" w:rsidRDefault="00693D36" w:rsidP="00C324B5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2678">
              <w:rPr>
                <w:rFonts w:ascii="Arial Narrow" w:hAnsi="Arial Narrow" w:cs="AvalonCond"/>
                <w:sz w:val="18"/>
                <w:szCs w:val="18"/>
              </w:rPr>
              <w:t xml:space="preserve">Is it </w:t>
            </w:r>
            <w:r w:rsidRPr="00BF2678">
              <w:rPr>
                <w:rFonts w:ascii="Arial Narrow" w:hAnsi="Arial Narrow" w:cs="AvalonCond"/>
                <w:b/>
                <w:bCs/>
                <w:sz w:val="18"/>
                <w:szCs w:val="18"/>
              </w:rPr>
              <w:t>low cost</w:t>
            </w:r>
            <w:r w:rsidRPr="00BF2678">
              <w:rPr>
                <w:rFonts w:ascii="Arial Narrow" w:hAnsi="Arial Narrow" w:cs="AvalonCond"/>
                <w:sz w:val="18"/>
                <w:szCs w:val="18"/>
              </w:rPr>
              <w:t xml:space="preserve"> in</w:t>
            </w:r>
            <w:r w:rsidR="00EB5C18">
              <w:rPr>
                <w:rFonts w:ascii="Arial Narrow" w:hAnsi="Arial Narrow" w:cs="AvalonCond"/>
                <w:sz w:val="18"/>
                <w:szCs w:val="18"/>
              </w:rPr>
              <w:t xml:space="preserve"> $,</w:t>
            </w:r>
            <w:r w:rsidRPr="00BF2678">
              <w:rPr>
                <w:rFonts w:ascii="Arial Narrow" w:hAnsi="Arial Narrow" w:cs="AvalonCond"/>
                <w:sz w:val="18"/>
                <w:szCs w:val="18"/>
              </w:rPr>
              <w:t xml:space="preserve"> time and energy for the user?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2B7E6D" w:rsidRPr="00DE0EDC" w:rsidRDefault="00186356" w:rsidP="00E27A46">
            <w:pPr>
              <w:widowControl/>
              <w:rPr>
                <w:rFonts w:ascii="Arial Narrow" w:hAnsi="Arial Narrow"/>
                <w:sz w:val="18"/>
                <w:szCs w:val="18"/>
              </w:rPr>
            </w:pPr>
            <w:r w:rsidRPr="00DE0EDC">
              <w:rPr>
                <w:rFonts w:ascii="Arial Narrow" w:hAnsi="Arial Narrow"/>
                <w:sz w:val="18"/>
                <w:szCs w:val="18"/>
              </w:rPr>
              <w:t>Select behaviors that have potential for adoption</w:t>
            </w:r>
            <w:r w:rsidR="00693D36" w:rsidRPr="00DE0EDC">
              <w:rPr>
                <w:rFonts w:ascii="Arial Narrow" w:hAnsi="Arial Narrow"/>
                <w:sz w:val="18"/>
                <w:szCs w:val="18"/>
              </w:rPr>
              <w:t>.</w:t>
            </w:r>
            <w:r w:rsidR="00E27A46" w:rsidRPr="00DE0ED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B7E6D" w:rsidRPr="00DE0EDC">
              <w:rPr>
                <w:rFonts w:ascii="Arial Narrow" w:hAnsi="Arial Narrow"/>
                <w:b/>
                <w:bCs/>
                <w:sz w:val="18"/>
                <w:szCs w:val="18"/>
              </w:rPr>
              <w:t>Revise</w:t>
            </w:r>
            <w:r w:rsidR="00E27A46" w:rsidRPr="00DE0ED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E27A46" w:rsidRPr="00DE0EDC">
              <w:rPr>
                <w:rFonts w:ascii="Arial Narrow" w:hAnsi="Arial Narrow"/>
                <w:sz w:val="18"/>
                <w:szCs w:val="18"/>
              </w:rPr>
              <w:t>problems statement and</w:t>
            </w:r>
            <w:r w:rsidR="002B7E6D" w:rsidRPr="00DE0EDC">
              <w:rPr>
                <w:rFonts w:ascii="Arial Narrow" w:hAnsi="Arial Narrow"/>
                <w:sz w:val="18"/>
                <w:szCs w:val="18"/>
              </w:rPr>
              <w:t xml:space="preserve"> target audience selection, if necessary.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693D36" w:rsidRPr="00535E2A" w:rsidRDefault="00693D36" w:rsidP="00C324B5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60"/>
              </w:tabs>
              <w:ind w:left="216" w:hanging="216"/>
              <w:rPr>
                <w:rFonts w:ascii="Arial Narrow" w:hAnsi="Arial Narrow"/>
                <w:sz w:val="16"/>
                <w:szCs w:val="16"/>
              </w:rPr>
            </w:pPr>
            <w:r w:rsidRPr="00535E2A">
              <w:rPr>
                <w:rFonts w:ascii="Arial Narrow" w:hAnsi="Arial Narrow" w:cs="AvalonCond"/>
                <w:sz w:val="16"/>
                <w:szCs w:val="16"/>
              </w:rPr>
              <w:t>Ask for a commitment?</w:t>
            </w:r>
          </w:p>
          <w:p w:rsidR="00693D36" w:rsidRPr="00535E2A" w:rsidRDefault="00693D36" w:rsidP="00C324B5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60"/>
              </w:tabs>
              <w:ind w:left="216" w:hanging="216"/>
              <w:rPr>
                <w:rFonts w:ascii="Arial Narrow" w:hAnsi="Arial Narrow"/>
                <w:sz w:val="16"/>
                <w:szCs w:val="16"/>
              </w:rPr>
            </w:pPr>
            <w:r w:rsidRPr="00535E2A">
              <w:rPr>
                <w:rFonts w:ascii="Arial Narrow" w:hAnsi="Arial Narrow" w:cs="AvalonCond"/>
                <w:sz w:val="16"/>
                <w:szCs w:val="16"/>
              </w:rPr>
              <w:t>Provide a specific prompt, near behavior?</w:t>
            </w:r>
          </w:p>
          <w:p w:rsidR="00693D36" w:rsidRPr="00535E2A" w:rsidRDefault="00693D36" w:rsidP="00C324B5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60"/>
              </w:tabs>
              <w:ind w:left="216" w:hanging="216"/>
              <w:rPr>
                <w:rFonts w:ascii="Arial Narrow" w:hAnsi="Arial Narrow"/>
                <w:sz w:val="16"/>
                <w:szCs w:val="16"/>
              </w:rPr>
            </w:pPr>
            <w:r w:rsidRPr="00535E2A">
              <w:rPr>
                <w:rFonts w:ascii="Arial Narrow" w:hAnsi="Arial Narrow" w:cs="AvalonCond"/>
                <w:sz w:val="16"/>
                <w:szCs w:val="16"/>
              </w:rPr>
              <w:t>Communicate the norm?</w:t>
            </w:r>
          </w:p>
          <w:p w:rsidR="00693D36" w:rsidRPr="00693D36" w:rsidRDefault="00693D36" w:rsidP="00C324B5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60"/>
              </w:tabs>
              <w:ind w:left="216" w:hanging="216"/>
              <w:rPr>
                <w:rFonts w:ascii="Arial Narrow" w:hAnsi="Arial Narrow"/>
                <w:sz w:val="16"/>
                <w:szCs w:val="16"/>
              </w:rPr>
            </w:pPr>
            <w:r w:rsidRPr="00535E2A">
              <w:rPr>
                <w:rFonts w:ascii="Arial Narrow" w:hAnsi="Arial Narrow" w:cs="AvalonCond"/>
                <w:sz w:val="16"/>
                <w:szCs w:val="16"/>
              </w:rPr>
              <w:t>Remove barriers?</w:t>
            </w:r>
          </w:p>
          <w:p w:rsidR="00693D36" w:rsidRPr="00535E2A" w:rsidRDefault="00693D36" w:rsidP="00C324B5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60"/>
              </w:tabs>
              <w:ind w:left="216" w:hanging="216"/>
              <w:rPr>
                <w:rFonts w:ascii="Arial Narrow" w:hAnsi="Arial Narrow"/>
                <w:sz w:val="16"/>
                <w:szCs w:val="16"/>
              </w:rPr>
            </w:pPr>
            <w:r w:rsidRPr="00535E2A">
              <w:rPr>
                <w:rFonts w:ascii="Arial Narrow" w:hAnsi="Arial Narrow" w:cs="AvalonCond"/>
                <w:sz w:val="16"/>
                <w:szCs w:val="16"/>
              </w:rPr>
              <w:t>Provide information</w:t>
            </w:r>
            <w:r>
              <w:rPr>
                <w:rFonts w:ascii="Arial Narrow" w:hAnsi="Arial Narrow" w:cs="AvalonCond"/>
                <w:sz w:val="16"/>
                <w:szCs w:val="16"/>
              </w:rPr>
              <w:t>?</w:t>
            </w:r>
          </w:p>
          <w:p w:rsidR="00693D36" w:rsidRPr="00535E2A" w:rsidRDefault="00693D36" w:rsidP="00C324B5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60"/>
              </w:tabs>
              <w:ind w:left="216" w:hanging="216"/>
              <w:rPr>
                <w:rFonts w:ascii="Arial Narrow" w:hAnsi="Arial Narrow"/>
                <w:sz w:val="16"/>
                <w:szCs w:val="16"/>
              </w:rPr>
            </w:pPr>
            <w:r w:rsidRPr="00535E2A">
              <w:rPr>
                <w:rFonts w:ascii="Arial Narrow" w:hAnsi="Arial Narrow" w:cs="AvalonCond"/>
                <w:sz w:val="16"/>
                <w:szCs w:val="16"/>
              </w:rPr>
              <w:t>Increase skills</w:t>
            </w:r>
            <w:r>
              <w:rPr>
                <w:rFonts w:ascii="Arial Narrow" w:hAnsi="Arial Narrow" w:cs="AvalonCond"/>
                <w:sz w:val="16"/>
                <w:szCs w:val="16"/>
              </w:rPr>
              <w:t>?</w:t>
            </w:r>
          </w:p>
          <w:p w:rsidR="00693D36" w:rsidRPr="00535E2A" w:rsidRDefault="00693D36" w:rsidP="00C324B5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60"/>
              </w:tabs>
              <w:ind w:left="216" w:hanging="216"/>
              <w:rPr>
                <w:rFonts w:ascii="Arial Narrow" w:hAnsi="Arial Narrow"/>
                <w:sz w:val="16"/>
                <w:szCs w:val="16"/>
              </w:rPr>
            </w:pPr>
            <w:r w:rsidRPr="00535E2A">
              <w:rPr>
                <w:rFonts w:ascii="Arial Narrow" w:hAnsi="Arial Narrow" w:cs="AvalonCond"/>
                <w:sz w:val="16"/>
                <w:szCs w:val="16"/>
              </w:rPr>
              <w:t>Engage in a problem-solving activity</w:t>
            </w:r>
            <w:r>
              <w:rPr>
                <w:rFonts w:ascii="Arial Narrow" w:hAnsi="Arial Narrow" w:cs="AvalonCond"/>
                <w:sz w:val="16"/>
                <w:szCs w:val="16"/>
              </w:rPr>
              <w:t>?</w:t>
            </w:r>
          </w:p>
        </w:tc>
      </w:tr>
      <w:tr w:rsidR="000C41F4" w:rsidRPr="00D55130">
        <w:tblPrEx>
          <w:jc w:val="center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gridAfter w:val="1"/>
          <w:wBefore w:w="102" w:type="dxa"/>
          <w:wAfter w:w="71" w:type="dxa"/>
          <w:cantSplit/>
          <w:trHeight w:hRule="exact" w:val="1224"/>
          <w:jc w:val="center"/>
        </w:trPr>
        <w:tc>
          <w:tcPr>
            <w:tcW w:w="1861" w:type="dxa"/>
            <w:tcBorders>
              <w:top w:val="nil"/>
              <w:left w:val="single" w:sz="6" w:space="0" w:color="auto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693D36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41F4" w:rsidRPr="00D55130">
        <w:tblPrEx>
          <w:jc w:val="center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gridAfter w:val="1"/>
          <w:wBefore w:w="102" w:type="dxa"/>
          <w:wAfter w:w="71" w:type="dxa"/>
          <w:cantSplit/>
          <w:trHeight w:hRule="exact" w:val="1224"/>
          <w:jc w:val="center"/>
        </w:trPr>
        <w:tc>
          <w:tcPr>
            <w:tcW w:w="1861" w:type="dxa"/>
            <w:tcBorders>
              <w:left w:val="single" w:sz="6" w:space="0" w:color="auto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41F4" w:rsidRPr="00D55130">
        <w:tblPrEx>
          <w:jc w:val="center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gridAfter w:val="1"/>
          <w:wBefore w:w="102" w:type="dxa"/>
          <w:wAfter w:w="71" w:type="dxa"/>
          <w:cantSplit/>
          <w:trHeight w:hRule="exact" w:val="1224"/>
          <w:jc w:val="center"/>
        </w:trPr>
        <w:tc>
          <w:tcPr>
            <w:tcW w:w="1861" w:type="dxa"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93D36" w:rsidRPr="00D55130" w:rsidRDefault="00693D36" w:rsidP="00D55130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F2422" w:rsidRDefault="00204B62" w:rsidP="00204B62">
      <w:pPr>
        <w:widowControl/>
        <w:rPr>
          <w:rFonts w:ascii="Arial Narrow" w:hAnsi="Arial Narrow" w:cs="AvalonCond"/>
        </w:rPr>
      </w:pPr>
      <w:r>
        <w:rPr>
          <w:rFonts w:ascii="Arial Narrow" w:hAnsi="Arial Narrow" w:cs="AvalonCond"/>
        </w:rPr>
        <w:br w:type="page"/>
      </w:r>
    </w:p>
    <w:p w:rsidR="002B2CA1" w:rsidRDefault="002B2CA1" w:rsidP="00204B62">
      <w:pPr>
        <w:widowControl/>
        <w:rPr>
          <w:rFonts w:ascii="Arial Narrow" w:hAnsi="Arial Narrow" w:cs="AvalonCond"/>
        </w:rPr>
      </w:pPr>
    </w:p>
    <w:p w:rsidR="002B2CA1" w:rsidRDefault="002B2CA1" w:rsidP="00204B62">
      <w:pPr>
        <w:widowControl/>
        <w:rPr>
          <w:rFonts w:ascii="Arial Narrow" w:hAnsi="Arial Narrow" w:cs="AvalonCond"/>
        </w:rPr>
      </w:pPr>
    </w:p>
    <w:p w:rsidR="002B2CA1" w:rsidRPr="00204B62" w:rsidRDefault="002B2CA1" w:rsidP="00204B62">
      <w:pPr>
        <w:widowControl/>
        <w:rPr>
          <w:rFonts w:ascii="Arial Narrow" w:hAnsi="Arial Narrow" w:cs="AvalonCond"/>
        </w:rPr>
      </w:pPr>
    </w:p>
    <w:tbl>
      <w:tblPr>
        <w:tblW w:w="0" w:type="auto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8935"/>
        <w:gridCol w:w="450"/>
        <w:gridCol w:w="8845"/>
      </w:tblGrid>
      <w:tr w:rsidR="0014477C" w:rsidRPr="00BD2ABF" w:rsidTr="00BD2ABF">
        <w:trPr>
          <w:tblHeader/>
        </w:trPr>
        <w:tc>
          <w:tcPr>
            <w:tcW w:w="8935" w:type="dxa"/>
            <w:shd w:val="clear" w:color="auto" w:fill="auto"/>
          </w:tcPr>
          <w:p w:rsidR="0014477C" w:rsidRPr="00BD2ABF" w:rsidRDefault="00ED4086" w:rsidP="00BD2ABF">
            <w:pPr>
              <w:widowControl/>
              <w:rPr>
                <w:rFonts w:ascii="Arial Narrow" w:hAnsi="Arial Narrow" w:cs="AvalonCond"/>
                <w:b/>
                <w:bCs/>
                <w:sz w:val="24"/>
                <w:szCs w:val="24"/>
              </w:rPr>
            </w:pPr>
            <w:r w:rsidRPr="00BD2ABF">
              <w:rPr>
                <w:rFonts w:ascii="AvalonCond" w:hAnsi="AvalonCond" w:cs="AvalonCond"/>
              </w:rPr>
              <w:br w:type="page"/>
            </w:r>
            <w:r w:rsidR="0014477C" w:rsidRPr="00BD2ABF">
              <w:rPr>
                <w:sz w:val="24"/>
                <w:szCs w:val="24"/>
              </w:rPr>
              <w:br w:type="page"/>
            </w:r>
            <w:r w:rsidR="003E5736" w:rsidRPr="00BD2ABF">
              <w:rPr>
                <w:rFonts w:ascii="Arial Narrow" w:hAnsi="Arial Narrow" w:cs="AvalonCond"/>
                <w:b/>
                <w:bCs/>
                <w:sz w:val="24"/>
                <w:szCs w:val="24"/>
              </w:rPr>
              <w:t>DEFINING SINGLE BEHAVIORS – Leading to an environmental practice</w:t>
            </w:r>
          </w:p>
        </w:tc>
        <w:tc>
          <w:tcPr>
            <w:tcW w:w="450" w:type="dxa"/>
            <w:shd w:val="clear" w:color="auto" w:fill="auto"/>
          </w:tcPr>
          <w:p w:rsidR="0014477C" w:rsidRPr="00BD2ABF" w:rsidRDefault="0014477C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8845" w:type="dxa"/>
            <w:shd w:val="clear" w:color="auto" w:fill="auto"/>
          </w:tcPr>
          <w:p w:rsidR="0014477C" w:rsidRPr="00BD2ABF" w:rsidRDefault="0014477C" w:rsidP="00BD2ABF">
            <w:pPr>
              <w:widowControl/>
              <w:rPr>
                <w:rFonts w:ascii="Arial Narrow" w:hAnsi="Arial Narrow" w:cs="AvalonCond"/>
                <w:b/>
                <w:bCs/>
                <w:sz w:val="24"/>
                <w:szCs w:val="24"/>
              </w:rPr>
            </w:pPr>
            <w:r w:rsidRPr="00BD2ABF">
              <w:rPr>
                <w:rFonts w:ascii="Arial Narrow" w:hAnsi="Arial Narrow" w:cs="AvalonCond"/>
                <w:b/>
                <w:bCs/>
                <w:sz w:val="24"/>
                <w:szCs w:val="24"/>
              </w:rPr>
              <w:t>PUTTING YOUR EDUCATION STRATEGY INTO PRACTICE</w:t>
            </w:r>
            <w:r w:rsidR="003E5736" w:rsidRPr="00BD2ABF">
              <w:rPr>
                <w:rFonts w:ascii="Arial Narrow" w:hAnsi="Arial Narrow" w:cs="AvalonCond"/>
                <w:b/>
                <w:bCs/>
                <w:sz w:val="24"/>
                <w:szCs w:val="24"/>
              </w:rPr>
              <w:t xml:space="preserve"> – </w:t>
            </w:r>
            <w:r w:rsidRPr="00BD2ABF">
              <w:rPr>
                <w:rFonts w:ascii="Arial Narrow" w:hAnsi="Arial Narrow" w:cs="AvalonCond"/>
                <w:b/>
                <w:bCs/>
                <w:sz w:val="24"/>
                <w:szCs w:val="24"/>
              </w:rPr>
              <w:t>Sample techniques</w:t>
            </w:r>
          </w:p>
        </w:tc>
      </w:tr>
      <w:tr w:rsidR="0014477C" w:rsidRPr="00BD2ABF" w:rsidTr="00BD2ABF">
        <w:trPr>
          <w:trHeight w:hRule="exact" w:val="144"/>
        </w:trPr>
        <w:tc>
          <w:tcPr>
            <w:tcW w:w="8935" w:type="dxa"/>
            <w:shd w:val="clear" w:color="auto" w:fill="auto"/>
          </w:tcPr>
          <w:p w:rsidR="0014477C" w:rsidRPr="00BD2ABF" w:rsidRDefault="0014477C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450" w:type="dxa"/>
            <w:shd w:val="clear" w:color="auto" w:fill="auto"/>
          </w:tcPr>
          <w:p w:rsidR="0014477C" w:rsidRPr="00BD2ABF" w:rsidRDefault="0014477C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8845" w:type="dxa"/>
            <w:shd w:val="clear" w:color="auto" w:fill="auto"/>
          </w:tcPr>
          <w:p w:rsidR="0014477C" w:rsidRPr="00BD2ABF" w:rsidRDefault="0014477C" w:rsidP="00BD2ABF">
            <w:pPr>
              <w:widowControl/>
              <w:rPr>
                <w:rFonts w:ascii="Arial Narrow" w:hAnsi="Arial Narrow" w:cs="AvalonCond"/>
              </w:rPr>
            </w:pPr>
          </w:p>
        </w:tc>
      </w:tr>
      <w:tr w:rsidR="0014477C" w:rsidRPr="00BD2ABF" w:rsidTr="00BD2ABF">
        <w:tc>
          <w:tcPr>
            <w:tcW w:w="8935" w:type="dxa"/>
            <w:shd w:val="clear" w:color="auto" w:fill="auto"/>
          </w:tcPr>
          <w:p w:rsidR="0014477C" w:rsidRPr="00BD2ABF" w:rsidRDefault="0014477C" w:rsidP="00BD2ABF">
            <w:pPr>
              <w:widowControl/>
              <w:rPr>
                <w:rFonts w:ascii="Arial Narrow" w:hAnsi="Arial Narrow" w:cs="AvalonCond"/>
                <w:b/>
                <w:bCs/>
              </w:rPr>
            </w:pPr>
            <w:r w:rsidRPr="00BD2ABF">
              <w:rPr>
                <w:rFonts w:ascii="Arial Narrow" w:hAnsi="Arial Narrow" w:cs="AvalonCond"/>
                <w:b/>
                <w:bCs/>
              </w:rPr>
              <w:t xml:space="preserve">Hints for defining </w:t>
            </w:r>
            <w:r w:rsidR="003E5736" w:rsidRPr="00BD2ABF">
              <w:rPr>
                <w:rFonts w:ascii="Arial Narrow" w:hAnsi="Arial Narrow" w:cs="AvalonCond"/>
                <w:b/>
                <w:bCs/>
              </w:rPr>
              <w:t>each single</w:t>
            </w:r>
            <w:r w:rsidRPr="00BD2ABF">
              <w:rPr>
                <w:rFonts w:ascii="Arial Narrow" w:hAnsi="Arial Narrow" w:cs="AvalonCond"/>
                <w:b/>
                <w:bCs/>
              </w:rPr>
              <w:t xml:space="preserve"> behavior</w:t>
            </w:r>
          </w:p>
        </w:tc>
        <w:tc>
          <w:tcPr>
            <w:tcW w:w="450" w:type="dxa"/>
            <w:shd w:val="clear" w:color="auto" w:fill="auto"/>
          </w:tcPr>
          <w:p w:rsidR="0014477C" w:rsidRPr="00BD2ABF" w:rsidRDefault="0014477C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8845" w:type="dxa"/>
            <w:shd w:val="clear" w:color="auto" w:fill="auto"/>
          </w:tcPr>
          <w:p w:rsidR="0014477C" w:rsidRPr="00BD2ABF" w:rsidRDefault="0012526B" w:rsidP="00BD2ABF">
            <w:pPr>
              <w:widowControl/>
              <w:rPr>
                <w:rFonts w:ascii="Arial Narrow" w:hAnsi="Arial Narrow" w:cs="AvalonCond"/>
                <w:b/>
                <w:bCs/>
              </w:rPr>
            </w:pPr>
            <w:r w:rsidRPr="00BD2ABF">
              <w:rPr>
                <w:rFonts w:ascii="Arial Narrow" w:hAnsi="Arial Narrow" w:cs="AvalonCond"/>
                <w:b/>
                <w:bCs/>
              </w:rPr>
              <w:t>Using commitment to promote behavior</w:t>
            </w:r>
          </w:p>
        </w:tc>
      </w:tr>
      <w:tr w:rsidR="0014477C" w:rsidRPr="00BD2ABF" w:rsidTr="00BD2ABF">
        <w:tc>
          <w:tcPr>
            <w:tcW w:w="8935" w:type="dxa"/>
            <w:shd w:val="clear" w:color="auto" w:fill="auto"/>
          </w:tcPr>
          <w:p w:rsidR="0014477C" w:rsidRPr="00BD2ABF" w:rsidRDefault="0014477C" w:rsidP="00BD2ABF">
            <w:pPr>
              <w:widowControl/>
              <w:tabs>
                <w:tab w:val="left" w:pos="-1440"/>
                <w:tab w:val="left" w:pos="-720"/>
                <w:tab w:val="left" w:pos="360"/>
              </w:tabs>
              <w:ind w:left="360" w:hanging="36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1.</w:t>
            </w:r>
            <w:r w:rsidRPr="00BD2ABF">
              <w:rPr>
                <w:rFonts w:ascii="Arial Narrow" w:hAnsi="Arial Narrow" w:cs="AvalonCond"/>
              </w:rPr>
              <w:tab/>
              <w:t>Define the environmental problem and the overall objective</w:t>
            </w:r>
            <w:r w:rsidR="002233B2" w:rsidRPr="00BD2ABF">
              <w:rPr>
                <w:rFonts w:ascii="Arial Narrow" w:hAnsi="Arial Narrow" w:cs="AvalonCond"/>
              </w:rPr>
              <w:t xml:space="preserve"> of the communication </w:t>
            </w:r>
            <w:r w:rsidR="000E129B" w:rsidRPr="00BD2ABF">
              <w:rPr>
                <w:rFonts w:ascii="Arial Narrow" w:hAnsi="Arial Narrow" w:cs="AvalonCond"/>
              </w:rPr>
              <w:t xml:space="preserve">or outreach </w:t>
            </w:r>
            <w:r w:rsidR="002233B2" w:rsidRPr="00BD2ABF">
              <w:rPr>
                <w:rFonts w:ascii="Arial Narrow" w:hAnsi="Arial Narrow" w:cs="AvalonCond"/>
              </w:rPr>
              <w:t xml:space="preserve">program. </w:t>
            </w:r>
            <w:r w:rsidR="000E129B" w:rsidRPr="00BD2ABF">
              <w:rPr>
                <w:rFonts w:ascii="Arial Narrow" w:hAnsi="Arial Narrow" w:cs="AvalonCond"/>
              </w:rPr>
              <w:t>Re</w:t>
            </w:r>
            <w:r w:rsidR="003E5736" w:rsidRPr="00BD2ABF">
              <w:rPr>
                <w:rFonts w:ascii="Arial Narrow" w:hAnsi="Arial Narrow" w:cs="AvalonCond"/>
              </w:rPr>
              <w:t>fer to</w:t>
            </w:r>
            <w:r w:rsidR="000E129B" w:rsidRPr="00BD2ABF">
              <w:rPr>
                <w:rFonts w:ascii="Arial Narrow" w:hAnsi="Arial Narrow" w:cs="AvalonCond"/>
              </w:rPr>
              <w:t xml:space="preserve"> these ideas</w:t>
            </w:r>
            <w:r w:rsidR="00FC54B4" w:rsidRPr="00BD2ABF">
              <w:rPr>
                <w:rFonts w:ascii="Arial Narrow" w:hAnsi="Arial Narrow" w:cs="AvalonCond"/>
              </w:rPr>
              <w:t xml:space="preserve"> </w:t>
            </w:r>
            <w:r w:rsidR="003E5736" w:rsidRPr="00BD2ABF">
              <w:rPr>
                <w:rFonts w:ascii="Arial Narrow" w:hAnsi="Arial Narrow" w:cs="AvalonCond"/>
              </w:rPr>
              <w:t>as you develop</w:t>
            </w:r>
            <w:r w:rsidR="00FC54B4" w:rsidRPr="00BD2ABF">
              <w:rPr>
                <w:rFonts w:ascii="Arial Narrow" w:hAnsi="Arial Narrow" w:cs="AvalonCond"/>
              </w:rPr>
              <w:t xml:space="preserve"> your </w:t>
            </w:r>
            <w:r w:rsidR="003E5736" w:rsidRPr="00BD2ABF">
              <w:rPr>
                <w:rFonts w:ascii="Arial Narrow" w:hAnsi="Arial Narrow" w:cs="AvalonCond"/>
              </w:rPr>
              <w:t>list of single</w:t>
            </w:r>
            <w:r w:rsidRPr="00BD2ABF">
              <w:rPr>
                <w:rFonts w:ascii="Arial Narrow" w:hAnsi="Arial Narrow" w:cs="AvalonCond"/>
              </w:rPr>
              <w:t xml:space="preserve"> behaviors</w:t>
            </w:r>
            <w:r w:rsidR="003E5736" w:rsidRPr="00BD2ABF">
              <w:rPr>
                <w:rFonts w:ascii="Arial Narrow" w:hAnsi="Arial Narrow" w:cs="AvalonCond"/>
              </w:rPr>
              <w:t xml:space="preserve"> that will lead to the preferred environmental practice</w:t>
            </w:r>
            <w:r w:rsidRPr="00BD2ABF">
              <w:rPr>
                <w:rFonts w:ascii="Arial Narrow" w:hAnsi="Arial Narrow" w:cs="AvalonCond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:rsidR="0014477C" w:rsidRPr="00BD2ABF" w:rsidRDefault="0014477C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8845" w:type="dxa"/>
            <w:shd w:val="clear" w:color="auto" w:fill="auto"/>
          </w:tcPr>
          <w:p w:rsidR="0014477C" w:rsidRPr="00BD2ABF" w:rsidRDefault="0012526B" w:rsidP="00BD2ABF">
            <w:pPr>
              <w:widowControl/>
              <w:ind w:leftChars="50" w:left="2000" w:hangingChars="950" w:hanging="190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Waste reduction</w:t>
            </w:r>
            <w:r w:rsidRPr="00BD2ABF">
              <w:rPr>
                <w:rFonts w:ascii="Arial Narrow" w:hAnsi="Arial Narrow" w:cs="AvalonCond"/>
              </w:rPr>
              <w:tab/>
              <w:t>• ask household, when delivering a compost unit, to place a sticker on the side of their recycling container indicating that they compost</w:t>
            </w:r>
          </w:p>
        </w:tc>
      </w:tr>
      <w:tr w:rsidR="0014477C" w:rsidRPr="00BD2ABF" w:rsidTr="00BD2ABF">
        <w:tc>
          <w:tcPr>
            <w:tcW w:w="8935" w:type="dxa"/>
            <w:shd w:val="clear" w:color="auto" w:fill="auto"/>
          </w:tcPr>
          <w:p w:rsidR="0014477C" w:rsidRPr="00BD2ABF" w:rsidRDefault="0014477C" w:rsidP="00BD2ABF">
            <w:pPr>
              <w:widowControl/>
              <w:tabs>
                <w:tab w:val="left" w:pos="-1440"/>
                <w:tab w:val="left" w:pos="360"/>
              </w:tabs>
              <w:ind w:left="360" w:hanging="36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2.</w:t>
            </w:r>
            <w:r w:rsidRPr="00BD2ABF">
              <w:rPr>
                <w:rFonts w:ascii="Arial Narrow" w:hAnsi="Arial Narrow" w:cs="AvalonCond"/>
              </w:rPr>
              <w:tab/>
              <w:t xml:space="preserve">Identify target audiences. </w:t>
            </w:r>
            <w:r w:rsidRPr="00BD2ABF">
              <w:rPr>
                <w:rFonts w:ascii="Arial Narrow" w:hAnsi="Arial Narrow" w:cs="AvalonCond"/>
                <w:i/>
                <w:iCs/>
              </w:rPr>
              <w:t>Primary</w:t>
            </w:r>
            <w:r w:rsidRPr="00BD2ABF">
              <w:rPr>
                <w:rFonts w:ascii="Arial Narrow" w:hAnsi="Arial Narrow" w:cs="AvalonCond"/>
              </w:rPr>
              <w:t xml:space="preserve"> audiences are people who perform the behavior. </w:t>
            </w:r>
            <w:r w:rsidRPr="00BD2ABF">
              <w:rPr>
                <w:rFonts w:ascii="Arial Narrow" w:hAnsi="Arial Narrow" w:cs="AvalonCond"/>
                <w:i/>
                <w:iCs/>
              </w:rPr>
              <w:t>Secondary</w:t>
            </w:r>
            <w:r w:rsidRPr="00BD2ABF">
              <w:rPr>
                <w:rFonts w:ascii="Arial Narrow" w:hAnsi="Arial Narrow" w:cs="AvalonCond"/>
              </w:rPr>
              <w:t xml:space="preserve"> audiences are people who influence the primary audience.</w:t>
            </w:r>
          </w:p>
        </w:tc>
        <w:tc>
          <w:tcPr>
            <w:tcW w:w="450" w:type="dxa"/>
            <w:shd w:val="clear" w:color="auto" w:fill="auto"/>
          </w:tcPr>
          <w:p w:rsidR="0014477C" w:rsidRPr="00BD2ABF" w:rsidRDefault="0014477C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8845" w:type="dxa"/>
            <w:shd w:val="clear" w:color="auto" w:fill="auto"/>
          </w:tcPr>
          <w:p w:rsidR="0014477C" w:rsidRPr="00BD2ABF" w:rsidRDefault="00126D00" w:rsidP="00BD2ABF">
            <w:pPr>
              <w:widowControl/>
              <w:ind w:leftChars="50" w:left="2000" w:hangingChars="950" w:hanging="190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Energy conservation</w:t>
            </w:r>
            <w:r w:rsidRPr="00BD2ABF">
              <w:rPr>
                <w:rFonts w:ascii="Arial Narrow" w:hAnsi="Arial Narrow" w:cs="AvalonCond"/>
              </w:rPr>
              <w:tab/>
              <w:t>• invite homeowners to participate in a home assessment; conclude by asking when they expect to complete activities such as weather-stripping</w:t>
            </w:r>
          </w:p>
        </w:tc>
      </w:tr>
      <w:tr w:rsidR="0014477C" w:rsidRPr="00BD2ABF" w:rsidTr="00BD2ABF">
        <w:tc>
          <w:tcPr>
            <w:tcW w:w="8935" w:type="dxa"/>
            <w:shd w:val="clear" w:color="auto" w:fill="auto"/>
          </w:tcPr>
          <w:p w:rsidR="0014477C" w:rsidRPr="00BD2ABF" w:rsidRDefault="0014477C" w:rsidP="00BD2ABF">
            <w:pPr>
              <w:widowControl/>
              <w:ind w:left="360" w:hanging="36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3.</w:t>
            </w:r>
            <w:r w:rsidRPr="00BD2ABF">
              <w:rPr>
                <w:rFonts w:ascii="Arial Narrow" w:hAnsi="Arial Narrow" w:cs="AvalonCond"/>
              </w:rPr>
              <w:tab/>
              <w:t xml:space="preserve">Express ideal behaviors </w:t>
            </w:r>
            <w:r w:rsidRPr="00BD2ABF">
              <w:rPr>
                <w:rFonts w:ascii="Arial Narrow" w:hAnsi="Arial Narrow" w:cs="AvalonCond"/>
                <w:i/>
                <w:iCs/>
              </w:rPr>
              <w:t>as</w:t>
            </w:r>
            <w:r w:rsidRPr="00BD2ABF">
              <w:rPr>
                <w:rFonts w:ascii="Arial Narrow" w:hAnsi="Arial Narrow" w:cs="AvalonCond"/>
              </w:rPr>
              <w:t>:</w:t>
            </w:r>
          </w:p>
          <w:p w:rsidR="0014477C" w:rsidRPr="00BD2ABF" w:rsidRDefault="003E5736" w:rsidP="00BD2ABF">
            <w:pPr>
              <w:widowControl/>
              <w:ind w:leftChars="180" w:left="36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a</w:t>
            </w:r>
            <w:r w:rsidR="0014477C" w:rsidRPr="00BD2ABF">
              <w:rPr>
                <w:rFonts w:ascii="Arial Narrow" w:hAnsi="Arial Narrow" w:cs="AvalonCond"/>
              </w:rPr>
              <w:t>) what the primary audience should do, not what should be done for them</w:t>
            </w:r>
            <w:r w:rsidR="00FF6EB7" w:rsidRPr="00BD2ABF">
              <w:rPr>
                <w:rFonts w:ascii="Arial Narrow" w:hAnsi="Arial Narrow" w:cs="AvalonCond"/>
              </w:rPr>
              <w:tab/>
            </w:r>
            <w:r w:rsidRPr="00BD2ABF">
              <w:rPr>
                <w:rFonts w:ascii="Arial Narrow" w:hAnsi="Arial Narrow" w:cs="AvalonCond"/>
              </w:rPr>
              <w:t>c) single, observable events</w:t>
            </w:r>
          </w:p>
          <w:p w:rsidR="0014477C" w:rsidRPr="00BD2ABF" w:rsidRDefault="003E5736" w:rsidP="00BD2ABF">
            <w:pPr>
              <w:widowControl/>
              <w:ind w:leftChars="180" w:left="36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b</w:t>
            </w:r>
            <w:r w:rsidR="0014477C" w:rsidRPr="00BD2ABF">
              <w:rPr>
                <w:rFonts w:ascii="Arial Narrow" w:hAnsi="Arial Narrow" w:cs="AvalonCond"/>
              </w:rPr>
              <w:t>)</w:t>
            </w:r>
            <w:r w:rsidR="00A15E8A" w:rsidRPr="00BD2ABF">
              <w:rPr>
                <w:rFonts w:ascii="Arial Narrow" w:hAnsi="Arial Narrow" w:cs="AvalonCond"/>
              </w:rPr>
              <w:t xml:space="preserve"> </w:t>
            </w:r>
            <w:r w:rsidRPr="00BD2ABF">
              <w:rPr>
                <w:rFonts w:ascii="Arial Narrow" w:hAnsi="Arial Narrow" w:cs="AvalonCond"/>
              </w:rPr>
              <w:t>specific behaviors (begin with an action verb)</w:t>
            </w:r>
            <w:r w:rsidRPr="00BD2ABF">
              <w:rPr>
                <w:rFonts w:ascii="Arial Narrow" w:hAnsi="Arial Narrow" w:cs="AvalonCond"/>
              </w:rPr>
              <w:tab/>
            </w:r>
            <w:r w:rsidRPr="00BD2ABF">
              <w:rPr>
                <w:rFonts w:ascii="Arial Narrow" w:hAnsi="Arial Narrow" w:cs="AvalonCond"/>
              </w:rPr>
              <w:tab/>
            </w:r>
            <w:r w:rsidRPr="00BD2ABF">
              <w:rPr>
                <w:rFonts w:ascii="Arial Narrow" w:hAnsi="Arial Narrow" w:cs="AvalonCond"/>
              </w:rPr>
              <w:tab/>
            </w:r>
            <w:r w:rsidRPr="00BD2ABF">
              <w:rPr>
                <w:rFonts w:ascii="Arial Narrow" w:hAnsi="Arial Narrow" w:cs="AvalonCond"/>
              </w:rPr>
              <w:tab/>
              <w:t xml:space="preserve">d) </w:t>
            </w:r>
            <w:r w:rsidR="00A15E8A" w:rsidRPr="00BD2ABF">
              <w:rPr>
                <w:rFonts w:ascii="Arial Narrow" w:hAnsi="Arial Narrow" w:cs="AvalonCond"/>
              </w:rPr>
              <w:t>one behavior per statement</w:t>
            </w:r>
          </w:p>
        </w:tc>
        <w:tc>
          <w:tcPr>
            <w:tcW w:w="450" w:type="dxa"/>
            <w:shd w:val="clear" w:color="auto" w:fill="auto"/>
          </w:tcPr>
          <w:p w:rsidR="0014477C" w:rsidRPr="00BD2ABF" w:rsidRDefault="0014477C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8845" w:type="dxa"/>
            <w:shd w:val="clear" w:color="auto" w:fill="auto"/>
          </w:tcPr>
          <w:p w:rsidR="0014477C" w:rsidRPr="00BD2ABF" w:rsidRDefault="00126D00" w:rsidP="00BD2ABF">
            <w:pPr>
              <w:widowControl/>
              <w:ind w:leftChars="50" w:left="2000" w:hangingChars="950" w:hanging="190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Water conservation</w:t>
            </w:r>
            <w:r w:rsidRPr="00BD2ABF">
              <w:rPr>
                <w:rFonts w:ascii="Arial Narrow" w:hAnsi="Arial Narrow" w:cs="AvalonCond"/>
              </w:rPr>
              <w:tab/>
              <w:t>• ask households to sign a pledge committing themselves to watering their lawn on odd or even days based on their house number</w:t>
            </w:r>
          </w:p>
        </w:tc>
      </w:tr>
      <w:tr w:rsidR="0014477C" w:rsidRPr="00BD2ABF" w:rsidTr="00BD2ABF">
        <w:trPr>
          <w:trHeight w:hRule="exact" w:val="144"/>
        </w:trPr>
        <w:tc>
          <w:tcPr>
            <w:tcW w:w="8935" w:type="dxa"/>
            <w:shd w:val="clear" w:color="auto" w:fill="auto"/>
          </w:tcPr>
          <w:p w:rsidR="0014477C" w:rsidRPr="00BD2ABF" w:rsidRDefault="0014477C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450" w:type="dxa"/>
            <w:shd w:val="clear" w:color="auto" w:fill="auto"/>
          </w:tcPr>
          <w:p w:rsidR="0014477C" w:rsidRPr="00BD2ABF" w:rsidRDefault="0014477C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8845" w:type="dxa"/>
            <w:shd w:val="clear" w:color="auto" w:fill="auto"/>
          </w:tcPr>
          <w:p w:rsidR="0014477C" w:rsidRPr="00BD2ABF" w:rsidRDefault="0014477C" w:rsidP="00BD2ABF">
            <w:pPr>
              <w:widowControl/>
              <w:rPr>
                <w:rFonts w:ascii="Arial Narrow" w:hAnsi="Arial Narrow" w:cs="AvalonCond"/>
              </w:rPr>
            </w:pPr>
          </w:p>
        </w:tc>
      </w:tr>
      <w:tr w:rsidR="0014477C" w:rsidRPr="00BD2ABF" w:rsidTr="00BD2ABF">
        <w:tc>
          <w:tcPr>
            <w:tcW w:w="8935" w:type="dxa"/>
            <w:shd w:val="clear" w:color="auto" w:fill="auto"/>
          </w:tcPr>
          <w:p w:rsidR="0014477C" w:rsidRPr="00BD2ABF" w:rsidRDefault="0014477C" w:rsidP="00BD2ABF">
            <w:pPr>
              <w:widowControl/>
              <w:rPr>
                <w:rFonts w:ascii="Arial Narrow" w:hAnsi="Arial Narrow" w:cs="AvalonCond"/>
                <w:b/>
                <w:bCs/>
              </w:rPr>
            </w:pPr>
            <w:r w:rsidRPr="00BD2ABF">
              <w:rPr>
                <w:rFonts w:ascii="Arial Narrow" w:hAnsi="Arial Narrow" w:cs="AvalonCond"/>
                <w:b/>
                <w:bCs/>
              </w:rPr>
              <w:t xml:space="preserve">Sample environmental practice: </w:t>
            </w:r>
            <w:r w:rsidR="00FC54B4" w:rsidRPr="00BD2ABF">
              <w:rPr>
                <w:rFonts w:ascii="Arial Narrow" w:hAnsi="Arial Narrow" w:cs="AvalonCond"/>
                <w:b/>
                <w:bCs/>
              </w:rPr>
              <w:t>managing household waste</w:t>
            </w:r>
          </w:p>
        </w:tc>
        <w:tc>
          <w:tcPr>
            <w:tcW w:w="450" w:type="dxa"/>
            <w:shd w:val="clear" w:color="auto" w:fill="auto"/>
          </w:tcPr>
          <w:p w:rsidR="0014477C" w:rsidRPr="00BD2ABF" w:rsidRDefault="0014477C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8845" w:type="dxa"/>
            <w:shd w:val="clear" w:color="auto" w:fill="auto"/>
          </w:tcPr>
          <w:p w:rsidR="0014477C" w:rsidRPr="00BD2ABF" w:rsidRDefault="00A15E8A" w:rsidP="00BD2ABF">
            <w:pPr>
              <w:widowControl/>
              <w:rPr>
                <w:rFonts w:ascii="Arial Narrow" w:hAnsi="Arial Narrow" w:cs="AvalonCond"/>
                <w:b/>
                <w:bCs/>
              </w:rPr>
            </w:pPr>
            <w:r w:rsidRPr="00BD2ABF">
              <w:rPr>
                <w:rFonts w:ascii="Arial Narrow" w:hAnsi="Arial Narrow" w:cs="AvalonCond"/>
                <w:b/>
                <w:bCs/>
              </w:rPr>
              <w:t>Using prompts to promote behavior</w:t>
            </w:r>
          </w:p>
        </w:tc>
      </w:tr>
      <w:tr w:rsidR="00126D00" w:rsidRPr="00BD2ABF" w:rsidTr="00BD2ABF">
        <w:trPr>
          <w:trHeight w:val="256"/>
        </w:trPr>
        <w:tc>
          <w:tcPr>
            <w:tcW w:w="8935" w:type="dxa"/>
            <w:vMerge w:val="restart"/>
            <w:shd w:val="clear" w:color="auto" w:fill="auto"/>
          </w:tcPr>
          <w:p w:rsidR="00126D00" w:rsidRPr="00BD2ABF" w:rsidRDefault="00126D00" w:rsidP="00BD2ABF">
            <w:pPr>
              <w:widowControl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 xml:space="preserve">Identify ideal behaviors. For example, </w:t>
            </w:r>
            <w:r w:rsidRPr="00BD2ABF">
              <w:rPr>
                <w:rFonts w:ascii="Arial Narrow" w:hAnsi="Arial Narrow" w:cs="AvalonCond"/>
                <w:b/>
                <w:bCs/>
              </w:rPr>
              <w:t>i</w:t>
            </w:r>
            <w:r w:rsidRPr="00BD2ABF">
              <w:rPr>
                <w:rFonts w:ascii="Arial Narrow" w:hAnsi="Arial Narrow" w:cs="AvalonCond"/>
                <w:b/>
                <w:bCs/>
                <w:i/>
                <w:iCs/>
              </w:rPr>
              <w:t>deal</w:t>
            </w:r>
            <w:r w:rsidRPr="00BD2ABF">
              <w:rPr>
                <w:rFonts w:ascii="Arial Narrow" w:hAnsi="Arial Narrow" w:cs="AvalonCond"/>
                <w:i/>
                <w:iCs/>
              </w:rPr>
              <w:t xml:space="preserve"> behaviors for managing waste might include</w:t>
            </w:r>
            <w:r w:rsidR="00C57100" w:rsidRPr="00BD2ABF">
              <w:rPr>
                <w:rFonts w:ascii="Arial Narrow" w:hAnsi="Arial Narrow" w:cs="AvalonCond"/>
                <w:i/>
                <w:iCs/>
              </w:rPr>
              <w:t>:</w:t>
            </w:r>
          </w:p>
          <w:p w:rsidR="00126D00" w:rsidRPr="00BD2ABF" w:rsidRDefault="00126D00" w:rsidP="00BD2ABF">
            <w:pPr>
              <w:widowControl/>
              <w:ind w:leftChars="180" w:left="36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a) separate recyclable containers, paper, hazardous materials, and organic materials from other trash</w:t>
            </w:r>
          </w:p>
          <w:p w:rsidR="00126D00" w:rsidRPr="00BD2ABF" w:rsidRDefault="00126D00" w:rsidP="00BD2ABF">
            <w:pPr>
              <w:widowControl/>
              <w:ind w:leftChars="180" w:left="36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b) store each type of material in separate containers</w:t>
            </w:r>
          </w:p>
          <w:p w:rsidR="00126D00" w:rsidRPr="00BD2ABF" w:rsidRDefault="00126D00" w:rsidP="00BD2ABF">
            <w:pPr>
              <w:widowControl/>
              <w:ind w:leftChars="180" w:left="36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c) put out appropriate materials on the correct pick-up day</w:t>
            </w:r>
          </w:p>
          <w:p w:rsidR="00126D00" w:rsidRPr="00BD2ABF" w:rsidRDefault="00126D00" w:rsidP="00BD2ABF">
            <w:pPr>
              <w:widowControl/>
              <w:ind w:leftChars="180" w:left="36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d) compost organic garbage and take hazardous materials to the appropriate collection site</w:t>
            </w:r>
          </w:p>
        </w:tc>
        <w:tc>
          <w:tcPr>
            <w:tcW w:w="450" w:type="dxa"/>
            <w:vMerge w:val="restart"/>
            <w:shd w:val="clear" w:color="auto" w:fill="auto"/>
          </w:tcPr>
          <w:p w:rsidR="00126D00" w:rsidRPr="00BD2ABF" w:rsidRDefault="00126D00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8845" w:type="dxa"/>
            <w:shd w:val="clear" w:color="auto" w:fill="auto"/>
          </w:tcPr>
          <w:p w:rsidR="00126D00" w:rsidRPr="00BD2ABF" w:rsidRDefault="00126D00" w:rsidP="00BD2ABF">
            <w:pPr>
              <w:widowControl/>
              <w:ind w:leftChars="50" w:left="2000" w:hangingChars="950" w:hanging="190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Waste reduction</w:t>
            </w:r>
            <w:r w:rsidRPr="00BD2ABF">
              <w:rPr>
                <w:rFonts w:ascii="Arial Narrow" w:hAnsi="Arial Narrow" w:cs="AvalonCond"/>
              </w:rPr>
              <w:tab/>
              <w:t>• signs at the ent</w:t>
            </w:r>
            <w:r w:rsidR="009E02D1" w:rsidRPr="00BD2ABF">
              <w:rPr>
                <w:rFonts w:ascii="Arial Narrow" w:hAnsi="Arial Narrow" w:cs="AvalonCond"/>
              </w:rPr>
              <w:t xml:space="preserve">rances to supermarkets remind shoppers to bring </w:t>
            </w:r>
            <w:r w:rsidRPr="00BD2ABF">
              <w:rPr>
                <w:rFonts w:ascii="Arial Narrow" w:hAnsi="Arial Narrow" w:cs="AvalonCond"/>
              </w:rPr>
              <w:t>reusable shopping bags</w:t>
            </w:r>
          </w:p>
        </w:tc>
      </w:tr>
      <w:tr w:rsidR="00126D00" w:rsidRPr="00BD2ABF" w:rsidTr="00BD2ABF">
        <w:trPr>
          <w:trHeight w:val="460"/>
        </w:trPr>
        <w:tc>
          <w:tcPr>
            <w:tcW w:w="8935" w:type="dxa"/>
            <w:vMerge/>
            <w:shd w:val="clear" w:color="auto" w:fill="auto"/>
          </w:tcPr>
          <w:p w:rsidR="00126D00" w:rsidRPr="00BD2ABF" w:rsidRDefault="00126D00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126D00" w:rsidRPr="00BD2ABF" w:rsidRDefault="00126D00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8845" w:type="dxa"/>
            <w:shd w:val="clear" w:color="auto" w:fill="auto"/>
          </w:tcPr>
          <w:p w:rsidR="00126D00" w:rsidRPr="00BD2ABF" w:rsidRDefault="009E02D1" w:rsidP="00BD2ABF">
            <w:pPr>
              <w:widowControl/>
              <w:ind w:leftChars="50" w:left="2000" w:hangingChars="950" w:hanging="190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Energy conservation</w:t>
            </w:r>
            <w:r w:rsidRPr="00BD2ABF">
              <w:rPr>
                <w:rFonts w:ascii="Arial Narrow" w:hAnsi="Arial Narrow" w:cs="AvalonCond"/>
              </w:rPr>
              <w:tab/>
              <w:t xml:space="preserve">• signs </w:t>
            </w:r>
            <w:r w:rsidR="00126D00" w:rsidRPr="00BD2ABF">
              <w:rPr>
                <w:rFonts w:ascii="Arial Narrow" w:hAnsi="Arial Narrow" w:cs="AvalonCond"/>
              </w:rPr>
              <w:t>encourage drivers to turn off engines while parked in locations where drivers frequently wait (schools, train stations)</w:t>
            </w:r>
          </w:p>
        </w:tc>
      </w:tr>
      <w:tr w:rsidR="00126D00" w:rsidRPr="00BD2ABF" w:rsidTr="00BD2ABF">
        <w:trPr>
          <w:trHeight w:val="460"/>
        </w:trPr>
        <w:tc>
          <w:tcPr>
            <w:tcW w:w="8935" w:type="dxa"/>
            <w:vMerge/>
            <w:shd w:val="clear" w:color="auto" w:fill="auto"/>
          </w:tcPr>
          <w:p w:rsidR="00126D00" w:rsidRPr="00BD2ABF" w:rsidRDefault="00126D00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126D00" w:rsidRPr="00BD2ABF" w:rsidRDefault="00126D00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8845" w:type="dxa"/>
            <w:shd w:val="clear" w:color="auto" w:fill="auto"/>
          </w:tcPr>
          <w:p w:rsidR="00126D00" w:rsidRPr="00BD2ABF" w:rsidRDefault="00126D00" w:rsidP="00BD2ABF">
            <w:pPr>
              <w:widowControl/>
              <w:ind w:leftChars="50" w:left="2000" w:hangingChars="950" w:hanging="190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Water conservation</w:t>
            </w:r>
            <w:r w:rsidRPr="00BD2ABF">
              <w:rPr>
                <w:rFonts w:ascii="Arial Narrow" w:hAnsi="Arial Narrow" w:cs="AvalonCond"/>
              </w:rPr>
              <w:tab/>
              <w:t>• ask homeowner for permission to place a tag on the outside water faucet encouraging watering on odd or even days</w:t>
            </w:r>
          </w:p>
        </w:tc>
      </w:tr>
      <w:tr w:rsidR="0014477C" w:rsidRPr="00BD2ABF" w:rsidTr="00BD2ABF">
        <w:trPr>
          <w:trHeight w:hRule="exact" w:val="144"/>
        </w:trPr>
        <w:tc>
          <w:tcPr>
            <w:tcW w:w="8935" w:type="dxa"/>
            <w:shd w:val="clear" w:color="auto" w:fill="auto"/>
          </w:tcPr>
          <w:p w:rsidR="0014477C" w:rsidRPr="00BD2ABF" w:rsidRDefault="0014477C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450" w:type="dxa"/>
            <w:shd w:val="clear" w:color="auto" w:fill="auto"/>
          </w:tcPr>
          <w:p w:rsidR="0014477C" w:rsidRPr="00BD2ABF" w:rsidRDefault="0014477C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8845" w:type="dxa"/>
            <w:shd w:val="clear" w:color="auto" w:fill="auto"/>
          </w:tcPr>
          <w:p w:rsidR="0014477C" w:rsidRPr="00BD2ABF" w:rsidRDefault="0014477C" w:rsidP="00BD2ABF">
            <w:pPr>
              <w:widowControl/>
              <w:rPr>
                <w:rFonts w:ascii="Arial Narrow" w:hAnsi="Arial Narrow" w:cs="AvalonCond"/>
              </w:rPr>
            </w:pPr>
          </w:p>
        </w:tc>
      </w:tr>
      <w:tr w:rsidR="0014477C" w:rsidRPr="00BD2ABF" w:rsidTr="00BD2ABF">
        <w:tc>
          <w:tcPr>
            <w:tcW w:w="8935" w:type="dxa"/>
            <w:shd w:val="clear" w:color="auto" w:fill="auto"/>
          </w:tcPr>
          <w:p w:rsidR="0014477C" w:rsidRPr="00BD2ABF" w:rsidRDefault="0014477C" w:rsidP="00BD2ABF">
            <w:pPr>
              <w:widowControl/>
              <w:rPr>
                <w:rFonts w:ascii="Arial Narrow" w:hAnsi="Arial Narrow" w:cs="AvalonCond"/>
                <w:b/>
                <w:bCs/>
              </w:rPr>
            </w:pPr>
            <w:r w:rsidRPr="00BD2ABF">
              <w:rPr>
                <w:rFonts w:ascii="Arial Narrow" w:hAnsi="Arial Narrow" w:cs="AvalonCond"/>
                <w:b/>
                <w:bCs/>
              </w:rPr>
              <w:t>Developing the education strategy</w:t>
            </w:r>
          </w:p>
        </w:tc>
        <w:tc>
          <w:tcPr>
            <w:tcW w:w="450" w:type="dxa"/>
            <w:shd w:val="clear" w:color="auto" w:fill="auto"/>
          </w:tcPr>
          <w:p w:rsidR="0014477C" w:rsidRPr="00BD2ABF" w:rsidRDefault="0014477C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8845" w:type="dxa"/>
            <w:shd w:val="clear" w:color="auto" w:fill="auto"/>
          </w:tcPr>
          <w:p w:rsidR="0014477C" w:rsidRPr="00BD2ABF" w:rsidRDefault="00A15E8A" w:rsidP="00BD2ABF">
            <w:pPr>
              <w:widowControl/>
              <w:rPr>
                <w:rFonts w:ascii="Arial Narrow" w:hAnsi="Arial Narrow" w:cs="AvalonCond"/>
                <w:b/>
                <w:bCs/>
              </w:rPr>
            </w:pPr>
            <w:r w:rsidRPr="00BD2ABF">
              <w:rPr>
                <w:rFonts w:ascii="Arial Narrow" w:hAnsi="Arial Narrow" w:cs="AvalonCond"/>
                <w:b/>
                <w:bCs/>
              </w:rPr>
              <w:t>Using norms to promote behavior</w:t>
            </w:r>
          </w:p>
        </w:tc>
      </w:tr>
      <w:tr w:rsidR="00C57100" w:rsidRPr="00BD2ABF" w:rsidTr="00BD2ABF">
        <w:tc>
          <w:tcPr>
            <w:tcW w:w="8935" w:type="dxa"/>
            <w:vMerge w:val="restart"/>
            <w:shd w:val="clear" w:color="auto" w:fill="auto"/>
          </w:tcPr>
          <w:p w:rsidR="00C57100" w:rsidRPr="00BD2ABF" w:rsidRDefault="00C57100" w:rsidP="00BD2ABF">
            <w:pPr>
              <w:widowControl/>
              <w:tabs>
                <w:tab w:val="left" w:pos="360"/>
              </w:tabs>
              <w:ind w:left="360" w:hanging="36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1.</w:t>
            </w:r>
            <w:r w:rsidRPr="00BD2ABF">
              <w:rPr>
                <w:rFonts w:ascii="Arial Narrow" w:hAnsi="Arial Narrow" w:cs="AvalonCond"/>
              </w:rPr>
              <w:tab/>
              <w:t>Compare “doers” and “non-doers.”</w:t>
            </w:r>
          </w:p>
          <w:p w:rsidR="00C57100" w:rsidRPr="00BD2ABF" w:rsidRDefault="00C57100" w:rsidP="00BD2ABF">
            <w:pPr>
              <w:widowControl/>
              <w:ind w:leftChars="180" w:left="36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What specific factors make one adopt a practice and the other not?</w:t>
            </w:r>
          </w:p>
          <w:p w:rsidR="00C57100" w:rsidRPr="00BD2ABF" w:rsidRDefault="00C57100" w:rsidP="00BD2ABF">
            <w:pPr>
              <w:widowControl/>
              <w:ind w:left="360" w:hanging="36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2.</w:t>
            </w:r>
            <w:r w:rsidRPr="00BD2ABF">
              <w:rPr>
                <w:rFonts w:ascii="Arial Narrow" w:hAnsi="Arial Narrow" w:cs="AvalonCond"/>
              </w:rPr>
              <w:tab/>
              <w:t>Identify skills and performance deficits.</w:t>
            </w:r>
          </w:p>
          <w:p w:rsidR="00C57100" w:rsidRPr="00BD2ABF" w:rsidRDefault="00C57100" w:rsidP="00BD2ABF">
            <w:pPr>
              <w:widowControl/>
              <w:ind w:left="36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Do people refrain from a practice because they don’t know how to do it or because of other factors, such as access to appropriate technology or lack of awareness of positive consequences?</w:t>
            </w:r>
          </w:p>
          <w:p w:rsidR="00C57100" w:rsidRPr="00BD2ABF" w:rsidRDefault="00C57100" w:rsidP="00BD2ABF">
            <w:pPr>
              <w:widowControl/>
              <w:ind w:left="360" w:hanging="36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3.</w:t>
            </w:r>
            <w:r w:rsidRPr="00BD2ABF">
              <w:rPr>
                <w:rFonts w:ascii="Arial Narrow" w:hAnsi="Arial Narrow" w:cs="AvalonCond"/>
              </w:rPr>
              <w:tab/>
              <w:t>Address skills deficit.</w:t>
            </w:r>
          </w:p>
          <w:p w:rsidR="00C57100" w:rsidRPr="00BD2ABF" w:rsidRDefault="00C57100" w:rsidP="00BD2ABF">
            <w:pPr>
              <w:widowControl/>
              <w:ind w:left="36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Develop strategies which provide skill information or teach necessary skills.</w:t>
            </w:r>
          </w:p>
          <w:p w:rsidR="00C57100" w:rsidRPr="00BD2ABF" w:rsidRDefault="00C57100" w:rsidP="00BD2ABF">
            <w:pPr>
              <w:widowControl/>
              <w:ind w:left="360" w:hanging="36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4.</w:t>
            </w:r>
            <w:r w:rsidRPr="00BD2ABF">
              <w:rPr>
                <w:rFonts w:ascii="Arial Narrow" w:hAnsi="Arial Narrow" w:cs="AvalonCond"/>
              </w:rPr>
              <w:tab/>
              <w:t>Address performance deficit.</w:t>
            </w:r>
          </w:p>
          <w:p w:rsidR="00C57100" w:rsidRPr="00BD2ABF" w:rsidRDefault="00C57100" w:rsidP="00BD2ABF">
            <w:pPr>
              <w:widowControl/>
              <w:ind w:left="36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Identify strategies that reduce barriers and increase positive consequences.</w:t>
            </w:r>
          </w:p>
          <w:p w:rsidR="00C57100" w:rsidRPr="00BD2ABF" w:rsidRDefault="00C57100" w:rsidP="00BD2ABF">
            <w:pPr>
              <w:widowControl/>
              <w:ind w:left="360" w:hanging="36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5.</w:t>
            </w:r>
            <w:r w:rsidRPr="00BD2ABF">
              <w:rPr>
                <w:rFonts w:ascii="Arial Narrow" w:hAnsi="Arial Narrow" w:cs="AvalonCond"/>
              </w:rPr>
              <w:tab/>
              <w:t>Conduct quantitative research.</w:t>
            </w:r>
          </w:p>
          <w:p w:rsidR="00C57100" w:rsidRPr="00BD2ABF" w:rsidRDefault="00C57100" w:rsidP="00BD2ABF">
            <w:pPr>
              <w:widowControl/>
              <w:ind w:left="36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Study results of education program with a sample of the target audience. Determine applicability of study sample to larger audience. Fine tune recommendations.</w:t>
            </w:r>
          </w:p>
          <w:p w:rsidR="00C57100" w:rsidRPr="00BD2ABF" w:rsidRDefault="00C57100" w:rsidP="00BD2ABF">
            <w:pPr>
              <w:ind w:left="360" w:hanging="36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6.</w:t>
            </w:r>
            <w:r w:rsidRPr="00BD2ABF">
              <w:rPr>
                <w:rFonts w:ascii="Arial Narrow" w:hAnsi="Arial Narrow" w:cs="AvalonCond"/>
              </w:rPr>
              <w:tab/>
              <w:t>Conduct behavior trials.</w:t>
            </w:r>
          </w:p>
        </w:tc>
        <w:tc>
          <w:tcPr>
            <w:tcW w:w="450" w:type="dxa"/>
            <w:shd w:val="clear" w:color="auto" w:fill="auto"/>
          </w:tcPr>
          <w:p w:rsidR="00C57100" w:rsidRPr="00BD2ABF" w:rsidRDefault="00C57100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8845" w:type="dxa"/>
            <w:shd w:val="clear" w:color="auto" w:fill="auto"/>
          </w:tcPr>
          <w:p w:rsidR="00C57100" w:rsidRPr="00BD2ABF" w:rsidRDefault="00C57100" w:rsidP="00BD2ABF">
            <w:pPr>
              <w:widowControl/>
              <w:ind w:leftChars="50" w:left="2000" w:hangingChars="950" w:hanging="190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Waste reduction</w:t>
            </w:r>
            <w:r w:rsidRPr="00BD2ABF">
              <w:rPr>
                <w:rFonts w:ascii="Arial Narrow" w:hAnsi="Arial Narrow" w:cs="AvalonCond"/>
              </w:rPr>
              <w:tab/>
              <w:t>• ask supermarket shoppers to wear a button that shows their support for buying products that are recyclable or have recycled content</w:t>
            </w:r>
          </w:p>
        </w:tc>
      </w:tr>
      <w:tr w:rsidR="00C57100" w:rsidRPr="00BD2ABF" w:rsidTr="00BD2ABF">
        <w:trPr>
          <w:trHeight w:val="340"/>
        </w:trPr>
        <w:tc>
          <w:tcPr>
            <w:tcW w:w="8935" w:type="dxa"/>
            <w:vMerge/>
            <w:shd w:val="clear" w:color="auto" w:fill="auto"/>
          </w:tcPr>
          <w:p w:rsidR="00C57100" w:rsidRPr="00BD2ABF" w:rsidRDefault="00C57100" w:rsidP="00BD2ABF">
            <w:pPr>
              <w:ind w:left="360" w:hanging="360"/>
              <w:rPr>
                <w:rFonts w:ascii="Arial Narrow" w:hAnsi="Arial Narrow" w:cs="AvalonCond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C57100" w:rsidRPr="00BD2ABF" w:rsidRDefault="00C57100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8845" w:type="dxa"/>
            <w:shd w:val="clear" w:color="auto" w:fill="auto"/>
          </w:tcPr>
          <w:p w:rsidR="00C57100" w:rsidRPr="00BD2ABF" w:rsidRDefault="00C57100" w:rsidP="00BD2ABF">
            <w:pPr>
              <w:widowControl/>
              <w:ind w:leftChars="50" w:left="2000" w:hangingChars="950" w:hanging="190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Energy conservation</w:t>
            </w:r>
            <w:r w:rsidRPr="00BD2ABF">
              <w:rPr>
                <w:rFonts w:ascii="Arial Narrow" w:hAnsi="Arial Narrow" w:cs="AvalonCond"/>
              </w:rPr>
              <w:tab/>
              <w:t>• in stores, attach decals to energy-efficient products indicating how many people believe it is important to purchase environmentally friendly products</w:t>
            </w:r>
          </w:p>
        </w:tc>
      </w:tr>
      <w:tr w:rsidR="00C57100" w:rsidRPr="00BD2ABF" w:rsidTr="00BD2ABF">
        <w:trPr>
          <w:trHeight w:val="340"/>
        </w:trPr>
        <w:tc>
          <w:tcPr>
            <w:tcW w:w="8935" w:type="dxa"/>
            <w:vMerge/>
            <w:shd w:val="clear" w:color="auto" w:fill="auto"/>
          </w:tcPr>
          <w:p w:rsidR="00C57100" w:rsidRPr="00BD2ABF" w:rsidRDefault="00C57100" w:rsidP="00BD2ABF">
            <w:pPr>
              <w:ind w:left="360" w:hanging="360"/>
              <w:rPr>
                <w:rFonts w:ascii="Arial Narrow" w:hAnsi="Arial Narrow" w:cs="AvalonCond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C57100" w:rsidRPr="00BD2ABF" w:rsidRDefault="00C57100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8845" w:type="dxa"/>
            <w:shd w:val="clear" w:color="auto" w:fill="auto"/>
          </w:tcPr>
          <w:p w:rsidR="00C57100" w:rsidRPr="00BD2ABF" w:rsidRDefault="00C57100" w:rsidP="00BD2ABF">
            <w:pPr>
              <w:widowControl/>
              <w:ind w:leftChars="50" w:left="2000" w:hangingChars="950" w:hanging="190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Water conservation</w:t>
            </w:r>
            <w:r w:rsidRPr="00BD2ABF">
              <w:rPr>
                <w:rFonts w:ascii="Arial Narrow" w:hAnsi="Arial Narrow" w:cs="AvalonCond"/>
              </w:rPr>
              <w:tab/>
              <w:t>• to encourage odd/even watering, ask householders to place a sign on their front lawn that asks “Are You Odd or Even?”</w:t>
            </w:r>
          </w:p>
        </w:tc>
      </w:tr>
      <w:tr w:rsidR="00C57100" w:rsidRPr="00BD2ABF" w:rsidTr="00BD2ABF">
        <w:tc>
          <w:tcPr>
            <w:tcW w:w="8935" w:type="dxa"/>
            <w:vMerge/>
            <w:shd w:val="clear" w:color="auto" w:fill="auto"/>
          </w:tcPr>
          <w:p w:rsidR="00C57100" w:rsidRPr="00BD2ABF" w:rsidRDefault="00C57100" w:rsidP="00BD2ABF">
            <w:pPr>
              <w:ind w:left="360" w:hanging="360"/>
              <w:rPr>
                <w:rFonts w:ascii="Arial Narrow" w:hAnsi="Arial Narrow" w:cs="AvalonCond"/>
              </w:rPr>
            </w:pPr>
          </w:p>
        </w:tc>
        <w:tc>
          <w:tcPr>
            <w:tcW w:w="450" w:type="dxa"/>
            <w:shd w:val="clear" w:color="auto" w:fill="auto"/>
          </w:tcPr>
          <w:p w:rsidR="00C57100" w:rsidRPr="00BD2ABF" w:rsidRDefault="00C57100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8845" w:type="dxa"/>
            <w:shd w:val="clear" w:color="auto" w:fill="auto"/>
            <w:vAlign w:val="bottom"/>
          </w:tcPr>
          <w:p w:rsidR="00A45A81" w:rsidRPr="00BD2ABF" w:rsidRDefault="00A45A81" w:rsidP="00BD2ABF">
            <w:pPr>
              <w:widowControl/>
              <w:ind w:left="2004" w:hangingChars="1001" w:hanging="2004"/>
              <w:rPr>
                <w:rFonts w:ascii="Arial Narrow" w:hAnsi="Arial Narrow" w:cs="AvalonCond"/>
                <w:b/>
                <w:bCs/>
              </w:rPr>
            </w:pPr>
          </w:p>
          <w:p w:rsidR="00C57100" w:rsidRPr="00BD2ABF" w:rsidRDefault="00C57100" w:rsidP="00BD2ABF">
            <w:pPr>
              <w:widowControl/>
              <w:ind w:left="2004" w:hangingChars="1001" w:hanging="2004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  <w:b/>
                <w:bCs/>
              </w:rPr>
              <w:t>Remove barriers to behavior</w:t>
            </w:r>
          </w:p>
        </w:tc>
      </w:tr>
      <w:tr w:rsidR="00C57100" w:rsidRPr="00BD2ABF" w:rsidTr="00BD2ABF">
        <w:tc>
          <w:tcPr>
            <w:tcW w:w="8935" w:type="dxa"/>
            <w:vMerge/>
            <w:shd w:val="clear" w:color="auto" w:fill="auto"/>
          </w:tcPr>
          <w:p w:rsidR="00C57100" w:rsidRPr="00BD2ABF" w:rsidRDefault="00C57100" w:rsidP="00BD2ABF">
            <w:pPr>
              <w:ind w:left="360" w:hanging="360"/>
              <w:rPr>
                <w:rFonts w:ascii="Arial Narrow" w:hAnsi="Arial Narrow" w:cs="AvalonCond"/>
              </w:rPr>
            </w:pPr>
          </w:p>
        </w:tc>
        <w:tc>
          <w:tcPr>
            <w:tcW w:w="450" w:type="dxa"/>
            <w:shd w:val="clear" w:color="auto" w:fill="auto"/>
          </w:tcPr>
          <w:p w:rsidR="00C57100" w:rsidRPr="00BD2ABF" w:rsidRDefault="00C57100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8845" w:type="dxa"/>
            <w:shd w:val="clear" w:color="auto" w:fill="auto"/>
            <w:vAlign w:val="bottom"/>
          </w:tcPr>
          <w:p w:rsidR="00C57100" w:rsidRPr="00BD2ABF" w:rsidRDefault="00C57100" w:rsidP="00BD2ABF">
            <w:pPr>
              <w:widowControl/>
              <w:tabs>
                <w:tab w:val="left" w:pos="2045"/>
              </w:tabs>
              <w:ind w:leftChars="32" w:left="2044" w:hangingChars="990" w:hanging="198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Waste reduction</w:t>
            </w:r>
            <w:r w:rsidRPr="00BD2ABF">
              <w:rPr>
                <w:rFonts w:ascii="Arial Narrow" w:hAnsi="Arial Narrow" w:cs="AvalonCond"/>
              </w:rPr>
              <w:tab/>
              <w:t>• it is difficult to identify products that are recyclable or have recycled content.  Solution: provide prompts that make identification easier.</w:t>
            </w:r>
          </w:p>
        </w:tc>
      </w:tr>
      <w:tr w:rsidR="00C57100" w:rsidRPr="00BD2ABF" w:rsidTr="00BD2ABF">
        <w:trPr>
          <w:trHeight w:val="340"/>
        </w:trPr>
        <w:tc>
          <w:tcPr>
            <w:tcW w:w="8935" w:type="dxa"/>
            <w:vMerge/>
            <w:shd w:val="clear" w:color="auto" w:fill="auto"/>
          </w:tcPr>
          <w:p w:rsidR="00C57100" w:rsidRPr="00BD2ABF" w:rsidRDefault="00C57100" w:rsidP="00BD2ABF">
            <w:pPr>
              <w:ind w:left="360" w:hanging="360"/>
              <w:rPr>
                <w:rFonts w:ascii="Arial Narrow" w:hAnsi="Arial Narrow" w:cs="AvalonCond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C57100" w:rsidRPr="00BD2ABF" w:rsidRDefault="00C57100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8845" w:type="dxa"/>
            <w:shd w:val="clear" w:color="auto" w:fill="auto"/>
          </w:tcPr>
          <w:p w:rsidR="00C57100" w:rsidRPr="00BD2ABF" w:rsidRDefault="00C57100" w:rsidP="00BD2ABF">
            <w:pPr>
              <w:widowControl/>
              <w:ind w:leftChars="50" w:left="2000" w:hangingChars="950" w:hanging="1900"/>
              <w:rPr>
                <w:rFonts w:ascii="Arial Narrow" w:hAnsi="Arial Narrow" w:cs="AvalonCond"/>
                <w:b/>
                <w:bCs/>
              </w:rPr>
            </w:pPr>
            <w:r w:rsidRPr="00BD2ABF">
              <w:rPr>
                <w:rFonts w:ascii="Arial Narrow" w:hAnsi="Arial Narrow" w:cs="AvalonCond"/>
              </w:rPr>
              <w:t>Energy conservation</w:t>
            </w:r>
            <w:r w:rsidRPr="00BD2ABF">
              <w:rPr>
                <w:rFonts w:ascii="Arial Narrow" w:hAnsi="Arial Narrow" w:cs="AvalonCond"/>
              </w:rPr>
              <w:tab/>
              <w:t>• homeowners lack the skill to install energy-efficient devices.  Solution: use home assessment opportunities to instruct homeowners.</w:t>
            </w:r>
          </w:p>
        </w:tc>
      </w:tr>
      <w:tr w:rsidR="00C57100" w:rsidRPr="00BD2ABF" w:rsidTr="00BD2ABF">
        <w:trPr>
          <w:trHeight w:val="340"/>
        </w:trPr>
        <w:tc>
          <w:tcPr>
            <w:tcW w:w="8935" w:type="dxa"/>
            <w:vMerge/>
            <w:shd w:val="clear" w:color="auto" w:fill="auto"/>
          </w:tcPr>
          <w:p w:rsidR="00C57100" w:rsidRPr="00BD2ABF" w:rsidRDefault="00C57100" w:rsidP="00BD2ABF">
            <w:pPr>
              <w:ind w:left="360" w:hanging="360"/>
              <w:rPr>
                <w:rFonts w:ascii="Arial Narrow" w:hAnsi="Arial Narrow" w:cs="AvalonCond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C57100" w:rsidRPr="00BD2ABF" w:rsidRDefault="00C57100" w:rsidP="00BD2ABF">
            <w:pPr>
              <w:widowControl/>
              <w:rPr>
                <w:rFonts w:ascii="Arial Narrow" w:hAnsi="Arial Narrow" w:cs="AvalonCond"/>
              </w:rPr>
            </w:pPr>
          </w:p>
        </w:tc>
        <w:tc>
          <w:tcPr>
            <w:tcW w:w="8845" w:type="dxa"/>
            <w:shd w:val="clear" w:color="auto" w:fill="auto"/>
          </w:tcPr>
          <w:p w:rsidR="00C57100" w:rsidRPr="00BD2ABF" w:rsidRDefault="00C57100" w:rsidP="00BD2ABF">
            <w:pPr>
              <w:widowControl/>
              <w:ind w:leftChars="50" w:left="2000" w:hangingChars="950" w:hanging="1900"/>
              <w:rPr>
                <w:rFonts w:ascii="Arial Narrow" w:hAnsi="Arial Narrow" w:cs="AvalonCond"/>
              </w:rPr>
            </w:pPr>
            <w:r w:rsidRPr="00BD2ABF">
              <w:rPr>
                <w:rFonts w:ascii="Arial Narrow" w:hAnsi="Arial Narrow" w:cs="AvalonCond"/>
              </w:rPr>
              <w:t>Water conservation</w:t>
            </w:r>
            <w:r w:rsidRPr="00BD2ABF">
              <w:rPr>
                <w:rFonts w:ascii="Arial Narrow" w:hAnsi="Arial Narrow" w:cs="AvalonCond"/>
              </w:rPr>
              <w:tab/>
              <w:t>• it is too expensive to install a low-flow toilet.  Solution: allow the cost of the toilet and installation to be paid for from savings in the water bill.</w:t>
            </w:r>
          </w:p>
        </w:tc>
      </w:tr>
    </w:tbl>
    <w:p w:rsidR="00BC3276" w:rsidRDefault="00BC3276" w:rsidP="001B20DA">
      <w:pPr>
        <w:widowControl/>
        <w:rPr>
          <w:rFonts w:ascii="AvalonCond" w:hAnsi="AvalonCond" w:cs="AvalonCond"/>
          <w:sz w:val="24"/>
          <w:szCs w:val="24"/>
        </w:rPr>
      </w:pPr>
    </w:p>
    <w:p w:rsidR="003D3D5D" w:rsidRDefault="003D3D5D" w:rsidP="001B20DA">
      <w:pPr>
        <w:widowControl/>
        <w:rPr>
          <w:rFonts w:ascii="AvalonCond" w:hAnsi="AvalonCond" w:cs="AvalonCond"/>
          <w:sz w:val="24"/>
          <w:szCs w:val="24"/>
        </w:rPr>
      </w:pPr>
    </w:p>
    <w:p w:rsidR="001B20DA" w:rsidRDefault="001B20DA" w:rsidP="001B20DA">
      <w:pPr>
        <w:widowControl/>
        <w:rPr>
          <w:rFonts w:ascii="AvalonCond" w:hAnsi="AvalonCond" w:cs="AvalonCond"/>
          <w:sz w:val="24"/>
          <w:szCs w:val="24"/>
        </w:rPr>
      </w:pPr>
    </w:p>
    <w:p w:rsidR="0014477C" w:rsidRDefault="0014477C" w:rsidP="0099797C">
      <w:pPr>
        <w:widowControl/>
        <w:rPr>
          <w:rFonts w:ascii="AvalonCond" w:hAnsi="AvalonCond" w:cs="AvalonCond"/>
        </w:rPr>
      </w:pPr>
      <w:r>
        <w:rPr>
          <w:rFonts w:ascii="AvalonCond" w:hAnsi="AvalonCond" w:cs="AvalonCond"/>
        </w:rPr>
        <w:t xml:space="preserve">EDUCATING ABOUT BEHAVIOR </w:t>
      </w:r>
      <w:r w:rsidR="005D4923">
        <w:rPr>
          <w:rFonts w:ascii="AvalonCond" w:hAnsi="AvalonCond" w:cs="AvalonCond"/>
        </w:rPr>
        <w:t xml:space="preserve">AND THE ENVIRONMENT </w:t>
      </w:r>
      <w:r>
        <w:rPr>
          <w:rFonts w:ascii="AvalonCond" w:hAnsi="AvalonCond" w:cs="AvalonCond"/>
        </w:rPr>
        <w:t>WORKSHEET</w:t>
      </w:r>
      <w:r w:rsidR="005D4923">
        <w:rPr>
          <w:rFonts w:ascii="AvalonCond" w:hAnsi="AvalonCond" w:cs="AvalonCond"/>
        </w:rPr>
        <w:t xml:space="preserve"> was</w:t>
      </w:r>
      <w:r>
        <w:rPr>
          <w:rFonts w:ascii="AvalonCond" w:hAnsi="AvalonCond" w:cs="AvalonCond"/>
        </w:rPr>
        <w:t xml:space="preserve"> developed by Elaine Andrews</w:t>
      </w:r>
      <w:r w:rsidR="0099797C">
        <w:rPr>
          <w:rFonts w:ascii="AvalonCond" w:hAnsi="AvalonCond" w:cs="AvalonCond"/>
        </w:rPr>
        <w:t xml:space="preserve">, </w:t>
      </w:r>
      <w:r>
        <w:rPr>
          <w:rFonts w:ascii="AvalonCond" w:hAnsi="AvalonCond" w:cs="AvalonCond"/>
        </w:rPr>
        <w:t>University of Wisconsin Extension</w:t>
      </w:r>
      <w:r w:rsidR="00BC3276">
        <w:rPr>
          <w:rFonts w:ascii="AvalonCond" w:hAnsi="AvalonCond" w:cs="AvalonCond"/>
        </w:rPr>
        <w:t>.</w:t>
      </w:r>
      <w:r>
        <w:rPr>
          <w:rFonts w:ascii="AvalonCond" w:hAnsi="AvalonCond" w:cs="AvalonCond"/>
        </w:rPr>
        <w:t xml:space="preserve"> </w:t>
      </w:r>
      <w:r w:rsidR="00204B62">
        <w:rPr>
          <w:rFonts w:ascii="AvalonCond" w:hAnsi="AvalonCond" w:cs="AvalonCond"/>
        </w:rPr>
        <w:t>June 2006</w:t>
      </w:r>
    </w:p>
    <w:p w:rsidR="00CF5C27" w:rsidRPr="001B20DA" w:rsidRDefault="00CF5C27" w:rsidP="001B20DA">
      <w:pPr>
        <w:widowControl/>
        <w:ind w:left="3916" w:hanging="3916"/>
        <w:rPr>
          <w:rFonts w:ascii="AvalonCond" w:hAnsi="AvalonCond" w:cs="AvalonCond"/>
        </w:rPr>
      </w:pPr>
      <w:r w:rsidRPr="00D55130">
        <w:rPr>
          <w:rFonts w:ascii="Arial Narrow" w:hAnsi="Arial Narrow" w:cs="AvalonCond"/>
        </w:rPr>
        <w:t xml:space="preserve">Adapted from </w:t>
      </w:r>
      <w:r w:rsidRPr="00D55130">
        <w:rPr>
          <w:rFonts w:ascii="Arial Narrow" w:hAnsi="Arial Narrow" w:cs="AvalonCond"/>
          <w:i/>
          <w:iCs/>
        </w:rPr>
        <w:t xml:space="preserve">Starting </w:t>
      </w:r>
      <w:proofErr w:type="gramStart"/>
      <w:r w:rsidRPr="00D55130">
        <w:rPr>
          <w:rFonts w:ascii="Arial Narrow" w:hAnsi="Arial Narrow" w:cs="AvalonCond"/>
          <w:i/>
          <w:iCs/>
        </w:rPr>
        <w:t>With</w:t>
      </w:r>
      <w:proofErr w:type="gramEnd"/>
      <w:r w:rsidRPr="00D55130">
        <w:rPr>
          <w:rFonts w:ascii="Arial Narrow" w:hAnsi="Arial Narrow" w:cs="AvalonCond"/>
          <w:i/>
          <w:iCs/>
        </w:rPr>
        <w:t xml:space="preserve"> Behavior</w:t>
      </w:r>
      <w:r w:rsidRPr="00D55130">
        <w:rPr>
          <w:rFonts w:ascii="Arial Narrow" w:hAnsi="Arial Narrow" w:cs="AvalonCond"/>
        </w:rPr>
        <w:t>,</w:t>
      </w:r>
      <w:r w:rsidR="00520D39">
        <w:rPr>
          <w:rFonts w:ascii="Arial Narrow" w:hAnsi="Arial Narrow" w:cs="AvalonCond"/>
        </w:rPr>
        <w:t xml:space="preserve"> Elizabeth Mills Booth, 1996;</w:t>
      </w:r>
      <w:r w:rsidRPr="00D55130">
        <w:rPr>
          <w:rFonts w:ascii="Arial Narrow" w:hAnsi="Arial Narrow" w:cs="AvalonCond"/>
        </w:rPr>
        <w:t xml:space="preserve"> </w:t>
      </w:r>
      <w:r w:rsidRPr="00D55130">
        <w:rPr>
          <w:rFonts w:ascii="Arial Narrow" w:hAnsi="Arial Narrow" w:cs="AvalonCond"/>
          <w:i/>
          <w:iCs/>
        </w:rPr>
        <w:t>Promoting a Sustainable Future</w:t>
      </w:r>
      <w:r w:rsidRPr="00D55130">
        <w:rPr>
          <w:rFonts w:ascii="Arial Narrow" w:hAnsi="Arial Narrow" w:cs="AvalonCond"/>
        </w:rPr>
        <w:t>, Doug McKenzie-Mohr, 1995</w:t>
      </w:r>
      <w:r w:rsidR="00520D39">
        <w:rPr>
          <w:rFonts w:ascii="Arial Narrow" w:hAnsi="Arial Narrow" w:cs="AvalonCond"/>
        </w:rPr>
        <w:t xml:space="preserve">; </w:t>
      </w:r>
      <w:r w:rsidR="00520D39" w:rsidRPr="00520D39">
        <w:rPr>
          <w:rFonts w:ascii="Arial Narrow" w:hAnsi="Arial Narrow" w:cs="AvalonCond"/>
          <w:i/>
          <w:iCs/>
        </w:rPr>
        <w:t>Understanding and Influencing Behaviors</w:t>
      </w:r>
      <w:r w:rsidR="00520D39">
        <w:rPr>
          <w:rFonts w:ascii="Arial Narrow" w:hAnsi="Arial Narrow" w:cs="AvalonCond"/>
        </w:rPr>
        <w:t>: A Guide, Bruce Byers, 2000</w:t>
      </w:r>
    </w:p>
    <w:sectPr w:rsidR="00CF5C27" w:rsidRPr="001B20DA" w:rsidSect="00966A17">
      <w:footerReference w:type="default" r:id="rId8"/>
      <w:type w:val="continuous"/>
      <w:pgSz w:w="20160" w:h="12240" w:orient="landscape" w:code="5"/>
      <w:pgMar w:top="720" w:right="1080" w:bottom="720" w:left="1080" w:header="720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BF" w:rsidRDefault="00BD2ABF">
      <w:r>
        <w:separator/>
      </w:r>
    </w:p>
  </w:endnote>
  <w:endnote w:type="continuationSeparator" w:id="0">
    <w:p w:rsidR="00BD2ABF" w:rsidRDefault="00BD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lonCo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5D" w:rsidRPr="00966A17" w:rsidRDefault="003D3D5D" w:rsidP="00056635">
    <w:pPr>
      <w:widowControl/>
      <w:tabs>
        <w:tab w:val="left" w:pos="16830"/>
      </w:tabs>
      <w:ind w:leftChars="90" w:left="180"/>
      <w:rPr>
        <w:rFonts w:ascii="Arial" w:hAnsi="Arial" w:cs="AvalonCond"/>
      </w:rPr>
    </w:pPr>
    <w:r w:rsidRPr="00966A17">
      <w:rPr>
        <w:rFonts w:ascii="Arial" w:hAnsi="Arial"/>
      </w:rPr>
      <w:t xml:space="preserve">The </w:t>
    </w:r>
    <w:r w:rsidR="0077467B">
      <w:rPr>
        <w:rFonts w:ascii="Arial" w:hAnsi="Arial"/>
      </w:rPr>
      <w:t xml:space="preserve">Changing Public Behavior Self-Study Module, </w:t>
    </w:r>
    <w:r w:rsidR="0077467B" w:rsidRPr="0077467B">
      <w:rPr>
        <w:rFonts w:ascii="Arial" w:hAnsi="Arial"/>
      </w:rPr>
      <w:t>http://wateroutreach.uwex.edu/SSModuleIntro.cfm</w:t>
    </w:r>
    <w:r w:rsidR="0077467B">
      <w:rPr>
        <w:rFonts w:ascii="Arial" w:hAnsi="Arial"/>
      </w:rPr>
      <w:t xml:space="preserve">, </w:t>
    </w:r>
    <w:r w:rsidRPr="00966A17">
      <w:rPr>
        <w:rFonts w:ascii="Arial" w:hAnsi="Arial"/>
      </w:rPr>
      <w:t>provides detailed explanations, suggestions, resources and references.</w:t>
    </w:r>
    <w:r>
      <w:rPr>
        <w:rFonts w:ascii="Arial" w:hAnsi="Arial"/>
      </w:rPr>
      <w:tab/>
      <w:t>10/25/07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BF" w:rsidRDefault="00BD2ABF">
      <w:r>
        <w:separator/>
      </w:r>
    </w:p>
  </w:footnote>
  <w:footnote w:type="continuationSeparator" w:id="0">
    <w:p w:rsidR="00BD2ABF" w:rsidRDefault="00BD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B32"/>
    <w:multiLevelType w:val="hybridMultilevel"/>
    <w:tmpl w:val="D5E2E2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07A5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0145492"/>
    <w:multiLevelType w:val="hybridMultilevel"/>
    <w:tmpl w:val="67D4A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16436B"/>
    <w:multiLevelType w:val="hybridMultilevel"/>
    <w:tmpl w:val="29F28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7159B"/>
    <w:multiLevelType w:val="multilevel"/>
    <w:tmpl w:val="898C6566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5" w15:restartNumberingAfterBreak="0">
    <w:nsid w:val="5FE112FA"/>
    <w:multiLevelType w:val="hybridMultilevel"/>
    <w:tmpl w:val="898C6566"/>
    <w:lvl w:ilvl="0" w:tplc="A6CEB1FA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6" w15:restartNumberingAfterBreak="0">
    <w:nsid w:val="6191445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4813EA7"/>
    <w:multiLevelType w:val="multilevel"/>
    <w:tmpl w:val="29F2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6597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D34"/>
    <w:rsid w:val="00022F98"/>
    <w:rsid w:val="00043DD1"/>
    <w:rsid w:val="00056635"/>
    <w:rsid w:val="0007128D"/>
    <w:rsid w:val="000C41F4"/>
    <w:rsid w:val="000E129B"/>
    <w:rsid w:val="001030BC"/>
    <w:rsid w:val="001228AD"/>
    <w:rsid w:val="0012526B"/>
    <w:rsid w:val="00126D00"/>
    <w:rsid w:val="0013270B"/>
    <w:rsid w:val="0014477C"/>
    <w:rsid w:val="0017085D"/>
    <w:rsid w:val="00184F09"/>
    <w:rsid w:val="00186356"/>
    <w:rsid w:val="00195366"/>
    <w:rsid w:val="001B20DA"/>
    <w:rsid w:val="001B719D"/>
    <w:rsid w:val="001B7B3A"/>
    <w:rsid w:val="001C36DF"/>
    <w:rsid w:val="001E240E"/>
    <w:rsid w:val="00204B62"/>
    <w:rsid w:val="002233B2"/>
    <w:rsid w:val="002243DF"/>
    <w:rsid w:val="0023752A"/>
    <w:rsid w:val="002769EC"/>
    <w:rsid w:val="00291091"/>
    <w:rsid w:val="002B2CA1"/>
    <w:rsid w:val="002B7E6D"/>
    <w:rsid w:val="002D5D06"/>
    <w:rsid w:val="002F3D64"/>
    <w:rsid w:val="003107D9"/>
    <w:rsid w:val="00312D37"/>
    <w:rsid w:val="003237F1"/>
    <w:rsid w:val="00324A08"/>
    <w:rsid w:val="0036307D"/>
    <w:rsid w:val="00380F8B"/>
    <w:rsid w:val="003D3D5D"/>
    <w:rsid w:val="003E5736"/>
    <w:rsid w:val="00417B08"/>
    <w:rsid w:val="004214CD"/>
    <w:rsid w:val="00422D9F"/>
    <w:rsid w:val="00423C5C"/>
    <w:rsid w:val="00457625"/>
    <w:rsid w:val="00457D30"/>
    <w:rsid w:val="00460021"/>
    <w:rsid w:val="00464B2B"/>
    <w:rsid w:val="004D2C64"/>
    <w:rsid w:val="004F53BB"/>
    <w:rsid w:val="00520D39"/>
    <w:rsid w:val="00535E2A"/>
    <w:rsid w:val="005B1A79"/>
    <w:rsid w:val="005D4923"/>
    <w:rsid w:val="00662B16"/>
    <w:rsid w:val="00682B42"/>
    <w:rsid w:val="006928BD"/>
    <w:rsid w:val="00693D36"/>
    <w:rsid w:val="006A3C7C"/>
    <w:rsid w:val="006A5157"/>
    <w:rsid w:val="006E6C88"/>
    <w:rsid w:val="00720DAC"/>
    <w:rsid w:val="0077467B"/>
    <w:rsid w:val="007A63D6"/>
    <w:rsid w:val="007A6D34"/>
    <w:rsid w:val="007B07B7"/>
    <w:rsid w:val="00804CCE"/>
    <w:rsid w:val="00805879"/>
    <w:rsid w:val="00817204"/>
    <w:rsid w:val="00825490"/>
    <w:rsid w:val="0083334C"/>
    <w:rsid w:val="00877620"/>
    <w:rsid w:val="008936E6"/>
    <w:rsid w:val="008A00C1"/>
    <w:rsid w:val="008F2422"/>
    <w:rsid w:val="008F70A7"/>
    <w:rsid w:val="009431B2"/>
    <w:rsid w:val="00946BB5"/>
    <w:rsid w:val="00966A17"/>
    <w:rsid w:val="0099797C"/>
    <w:rsid w:val="009D0D89"/>
    <w:rsid w:val="009D3733"/>
    <w:rsid w:val="009E02D1"/>
    <w:rsid w:val="00A12DDE"/>
    <w:rsid w:val="00A15E8A"/>
    <w:rsid w:val="00A41A26"/>
    <w:rsid w:val="00A45A81"/>
    <w:rsid w:val="00A51C35"/>
    <w:rsid w:val="00A9328B"/>
    <w:rsid w:val="00AE3447"/>
    <w:rsid w:val="00B00936"/>
    <w:rsid w:val="00B43BE0"/>
    <w:rsid w:val="00B67C20"/>
    <w:rsid w:val="00B935C7"/>
    <w:rsid w:val="00B9642B"/>
    <w:rsid w:val="00BA260B"/>
    <w:rsid w:val="00BC3276"/>
    <w:rsid w:val="00BD2ABF"/>
    <w:rsid w:val="00BD6581"/>
    <w:rsid w:val="00BF2678"/>
    <w:rsid w:val="00C027FE"/>
    <w:rsid w:val="00C1136E"/>
    <w:rsid w:val="00C1323B"/>
    <w:rsid w:val="00C324B5"/>
    <w:rsid w:val="00C54F24"/>
    <w:rsid w:val="00C57100"/>
    <w:rsid w:val="00C72C0D"/>
    <w:rsid w:val="00CA1D6E"/>
    <w:rsid w:val="00CB3AB4"/>
    <w:rsid w:val="00CF5C27"/>
    <w:rsid w:val="00D171D5"/>
    <w:rsid w:val="00D42149"/>
    <w:rsid w:val="00D55130"/>
    <w:rsid w:val="00D8063D"/>
    <w:rsid w:val="00D9786B"/>
    <w:rsid w:val="00DC44FF"/>
    <w:rsid w:val="00DC7F40"/>
    <w:rsid w:val="00DE0EDC"/>
    <w:rsid w:val="00DE0FFC"/>
    <w:rsid w:val="00DF5358"/>
    <w:rsid w:val="00E05C2C"/>
    <w:rsid w:val="00E27A46"/>
    <w:rsid w:val="00E32AEB"/>
    <w:rsid w:val="00E3588F"/>
    <w:rsid w:val="00E37CE0"/>
    <w:rsid w:val="00E73730"/>
    <w:rsid w:val="00E76795"/>
    <w:rsid w:val="00E9347C"/>
    <w:rsid w:val="00EA39E9"/>
    <w:rsid w:val="00EB5C18"/>
    <w:rsid w:val="00ED4086"/>
    <w:rsid w:val="00EE2029"/>
    <w:rsid w:val="00F026FD"/>
    <w:rsid w:val="00F1094D"/>
    <w:rsid w:val="00F113E4"/>
    <w:rsid w:val="00FB4CD0"/>
    <w:rsid w:val="00FC54B4"/>
    <w:rsid w:val="00FE32FC"/>
    <w:rsid w:val="00FE3E1D"/>
    <w:rsid w:val="00FE7F76"/>
    <w:rsid w:val="00FF5AD6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chartTrackingRefBased/>
  <w15:docId w15:val="{5D0B9F22-20D0-4AC0-807C-3BC2A393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4477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5C27"/>
    <w:rPr>
      <w:rFonts w:ascii="Tahoma" w:hAnsi="Tahoma"/>
      <w:sz w:val="16"/>
      <w:szCs w:val="16"/>
    </w:rPr>
  </w:style>
  <w:style w:type="character" w:styleId="Hyperlink">
    <w:name w:val="Hyperlink"/>
    <w:rsid w:val="00966A17"/>
    <w:rPr>
      <w:color w:val="0000FF"/>
      <w:u w:val="single"/>
    </w:rPr>
  </w:style>
  <w:style w:type="paragraph" w:styleId="Header">
    <w:name w:val="header"/>
    <w:basedOn w:val="Normal"/>
    <w:rsid w:val="00966A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6A1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EDUCATING ABOUT BEHAVIOR AND THE ENVIRONMENT1</vt:lpstr>
    </vt:vector>
  </TitlesOfParts>
  <Company>Environmental Resources Center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EDUCATING ABOUT BEHAVIOR AND THE ENVIRONMENT1</dc:title>
  <dc:subject/>
  <dc:creator>Elaine Andrews</dc:creator>
  <cp:keywords/>
  <dc:description/>
  <cp:lastModifiedBy>Christopher Honeyman</cp:lastModifiedBy>
  <cp:revision>2</cp:revision>
  <cp:lastPrinted>2007-10-25T15:50:00Z</cp:lastPrinted>
  <dcterms:created xsi:type="dcterms:W3CDTF">2016-03-19T17:54:00Z</dcterms:created>
  <dcterms:modified xsi:type="dcterms:W3CDTF">2016-03-19T17:54:00Z</dcterms:modified>
</cp:coreProperties>
</file>