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2" w:rsidRDefault="00D00D82" w:rsidP="00D00D82">
      <w:pPr>
        <w:widowControl w:val="0"/>
        <w:spacing w:after="0" w:line="240" w:lineRule="auto"/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25400</wp:posOffset>
            </wp:positionV>
            <wp:extent cx="863600" cy="901700"/>
            <wp:effectExtent l="19050" t="0" r="0" b="0"/>
            <wp:wrapNone/>
            <wp:docPr id="20" name="Picture 20" descr="C:\zd\SRCpigposter06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zd\SRCpigposter06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48B" w:rsidRPr="00F94868" w:rsidRDefault="00E77D50" w:rsidP="00D00D82">
      <w:pPr>
        <w:widowControl w:val="0"/>
        <w:spacing w:after="0" w:line="240" w:lineRule="auto"/>
        <w:rPr>
          <w:rFonts w:ascii="Lucida Sans" w:hAnsi="Lucida Sans" w:cs="Comic Sans MS"/>
        </w:rPr>
      </w:pPr>
      <w:r w:rsidRPr="00D00D82">
        <w:rPr>
          <w:lang w:val="en-CA"/>
        </w:rPr>
        <w:fldChar w:fldCharType="begin"/>
      </w:r>
      <w:r w:rsidR="00387598" w:rsidRPr="00D00D82">
        <w:rPr>
          <w:lang w:val="en-CA"/>
        </w:rPr>
        <w:instrText xml:space="preserve"> SEQ CHAPTER \h \r 1</w:instrText>
      </w:r>
      <w:r w:rsidRPr="00D00D82">
        <w:rPr>
          <w:lang w:val="en-CA"/>
        </w:rPr>
        <w:fldChar w:fldCharType="end"/>
      </w:r>
      <w:r w:rsidR="00387598" w:rsidRPr="00D00D82">
        <w:rPr>
          <w:rFonts w:ascii="Comic Sans MS" w:hAnsi="Comic Sans MS" w:cs="Comic Sans MS"/>
        </w:rPr>
        <w:t xml:space="preserve">    </w:t>
      </w:r>
      <w:r w:rsidR="00D00D82" w:rsidRPr="00D00D82">
        <w:rPr>
          <w:rFonts w:ascii="Comic Sans MS" w:hAnsi="Comic Sans MS" w:cs="Comic Sans MS"/>
        </w:rPr>
        <w:tab/>
      </w:r>
      <w:r w:rsidR="00D00D82" w:rsidRPr="00D00D82">
        <w:rPr>
          <w:rFonts w:ascii="Comic Sans MS" w:hAnsi="Comic Sans MS" w:cs="Comic Sans MS"/>
        </w:rPr>
        <w:tab/>
      </w:r>
      <w:r w:rsidR="00F94868">
        <w:rPr>
          <w:rFonts w:ascii="Comic Sans MS" w:hAnsi="Comic Sans MS" w:cs="Comic Sans MS"/>
        </w:rPr>
        <w:t xml:space="preserve">   </w:t>
      </w:r>
      <w:r w:rsidR="00D00D82" w:rsidRPr="00F94868">
        <w:rPr>
          <w:rFonts w:ascii="Lucida Sans" w:hAnsi="Lucida Sans" w:cs="Comic Sans MS"/>
        </w:rPr>
        <w:t>Swine Research &amp; Teaching Center</w:t>
      </w:r>
    </w:p>
    <w:p w:rsidR="00F94868" w:rsidRDefault="00D00D82" w:rsidP="00D00D82">
      <w:pPr>
        <w:widowControl w:val="0"/>
        <w:spacing w:after="0" w:line="240" w:lineRule="auto"/>
        <w:rPr>
          <w:rFonts w:ascii="Lucida Sans" w:hAnsi="Lucida Sans" w:cs="Comic Sans MS"/>
        </w:rPr>
      </w:pPr>
      <w:r w:rsidRPr="00F94868">
        <w:rPr>
          <w:rFonts w:ascii="Lucida Sans" w:hAnsi="Lucida Sans" w:cs="Comic Sans MS"/>
        </w:rPr>
        <w:tab/>
      </w:r>
      <w:r w:rsidRPr="00F94868">
        <w:rPr>
          <w:rFonts w:ascii="Lucida Sans" w:hAnsi="Lucida Sans" w:cs="Comic Sans MS"/>
        </w:rPr>
        <w:tab/>
      </w:r>
      <w:r w:rsidR="00F94868">
        <w:rPr>
          <w:rFonts w:ascii="Lucida Sans" w:hAnsi="Lucida Sans" w:cs="Comic Sans MS"/>
        </w:rPr>
        <w:t xml:space="preserve">   </w:t>
      </w:r>
      <w:r w:rsidR="00212953" w:rsidRPr="00F94868">
        <w:rPr>
          <w:rFonts w:ascii="Lucida Sans" w:hAnsi="Lucida Sans" w:cs="Comic Sans MS"/>
        </w:rPr>
        <w:t>Department of Animal Sciences</w:t>
      </w:r>
    </w:p>
    <w:p w:rsidR="00D00D82" w:rsidRPr="00F94868" w:rsidRDefault="00F94868" w:rsidP="00F94868">
      <w:pPr>
        <w:widowControl w:val="0"/>
        <w:spacing w:after="0" w:line="240" w:lineRule="auto"/>
        <w:ind w:left="720" w:firstLine="720"/>
        <w:rPr>
          <w:rFonts w:ascii="Lucida Sans" w:hAnsi="Lucida Sans" w:cs="Comic Sans MS"/>
        </w:rPr>
      </w:pPr>
      <w:r>
        <w:rPr>
          <w:rFonts w:ascii="Lucida Sans" w:hAnsi="Lucida Sans" w:cs="Comic Sans MS"/>
        </w:rPr>
        <w:t xml:space="preserve">   </w:t>
      </w:r>
      <w:r w:rsidR="00D00D82" w:rsidRPr="00F94868">
        <w:rPr>
          <w:rFonts w:ascii="Lucida Sans" w:hAnsi="Lucida Sans" w:cs="Comic Sans MS"/>
        </w:rPr>
        <w:t>University of Wisconsin</w:t>
      </w:r>
      <w:r w:rsidR="00D00D82" w:rsidRPr="00F94868">
        <w:rPr>
          <w:rFonts w:ascii="Lucida Sans" w:hAnsi="Lucida Sans" w:cs="Comic Sans MS"/>
        </w:rPr>
        <w:tab/>
      </w:r>
    </w:p>
    <w:p w:rsidR="0010748B" w:rsidRPr="00F94868" w:rsidRDefault="00387598" w:rsidP="00D00D82">
      <w:pPr>
        <w:widowControl w:val="0"/>
        <w:spacing w:after="0" w:line="240" w:lineRule="auto"/>
        <w:rPr>
          <w:rFonts w:ascii="Lucida Sans" w:hAnsi="Lucida Sans" w:cs="Comic Sans MS"/>
        </w:rPr>
      </w:pPr>
      <w:r w:rsidRPr="00F94868">
        <w:rPr>
          <w:rFonts w:ascii="Lucida Sans" w:hAnsi="Lucida Sans" w:cs="Comic Sans MS"/>
        </w:rPr>
        <w:t xml:space="preserve"> </w:t>
      </w:r>
      <w:r w:rsidR="00D00D82" w:rsidRPr="00F94868">
        <w:rPr>
          <w:rFonts w:ascii="Lucida Sans" w:hAnsi="Lucida Sans" w:cs="Comic Sans MS"/>
        </w:rPr>
        <w:tab/>
      </w:r>
      <w:r w:rsidR="00D00D82" w:rsidRPr="00F94868">
        <w:rPr>
          <w:rFonts w:ascii="Lucida Sans" w:hAnsi="Lucida Sans" w:cs="Comic Sans MS"/>
        </w:rPr>
        <w:tab/>
      </w:r>
      <w:r w:rsidR="00F94868">
        <w:rPr>
          <w:rFonts w:ascii="Lucida Sans" w:hAnsi="Lucida Sans" w:cs="Comic Sans MS"/>
        </w:rPr>
        <w:t xml:space="preserve">   </w:t>
      </w:r>
      <w:r w:rsidR="00D00D82" w:rsidRPr="00F94868">
        <w:rPr>
          <w:rFonts w:ascii="Lucida Sans" w:hAnsi="Lucida Sans" w:cs="Comic Sans MS"/>
        </w:rPr>
        <w:t xml:space="preserve">N636 </w:t>
      </w:r>
      <w:proofErr w:type="spellStart"/>
      <w:r w:rsidR="00D00D82" w:rsidRPr="00F94868">
        <w:rPr>
          <w:rFonts w:ascii="Lucida Sans" w:hAnsi="Lucida Sans" w:cs="Comic Sans MS"/>
        </w:rPr>
        <w:t>Cty</w:t>
      </w:r>
      <w:proofErr w:type="spellEnd"/>
      <w:r w:rsidR="00D00D82" w:rsidRPr="00F94868">
        <w:rPr>
          <w:rFonts w:ascii="Lucida Sans" w:hAnsi="Lucida Sans" w:cs="Comic Sans MS"/>
        </w:rPr>
        <w:t xml:space="preserve"> Hwy I</w:t>
      </w:r>
      <w:r w:rsidR="00D00D82" w:rsidRPr="00F94868">
        <w:rPr>
          <w:rFonts w:ascii="Lucida Sans" w:hAnsi="Lucida Sans" w:cs="Comic Sans MS"/>
        </w:rPr>
        <w:tab/>
      </w:r>
    </w:p>
    <w:p w:rsidR="00D00D82" w:rsidRPr="00F94868" w:rsidRDefault="00F94868" w:rsidP="00D00D82">
      <w:pPr>
        <w:pStyle w:val="NoSpacing"/>
        <w:widowControl w:val="0"/>
        <w:rPr>
          <w:rFonts w:ascii="Lucida Sans" w:hAnsi="Lucida Sans"/>
        </w:rPr>
      </w:pPr>
      <w:r>
        <w:rPr>
          <w:rFonts w:ascii="Lucida Sans" w:hAnsi="Lucida San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149225</wp:posOffset>
            </wp:positionV>
            <wp:extent cx="558800" cy="1968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D82" w:rsidRPr="00F94868">
        <w:rPr>
          <w:rFonts w:ascii="Lucida Sans" w:hAnsi="Lucida Sans"/>
        </w:rPr>
        <w:tab/>
      </w:r>
      <w:r w:rsidR="00D00D82" w:rsidRPr="00F94868">
        <w:rPr>
          <w:rFonts w:ascii="Lucida Sans" w:hAnsi="Lucida Sans"/>
        </w:rPr>
        <w:tab/>
      </w:r>
      <w:r>
        <w:rPr>
          <w:rFonts w:ascii="Lucida Sans" w:hAnsi="Lucida Sans"/>
        </w:rPr>
        <w:t xml:space="preserve">   </w:t>
      </w:r>
      <w:r w:rsidR="00D00D82" w:rsidRPr="00F94868">
        <w:rPr>
          <w:rFonts w:ascii="Lucida Sans" w:hAnsi="Lucida Sans"/>
        </w:rPr>
        <w:t>Arlington, WI 53911</w:t>
      </w:r>
    </w:p>
    <w:p w:rsidR="00F94868" w:rsidRPr="00F94868" w:rsidRDefault="00F94868" w:rsidP="00F94868">
      <w:pPr>
        <w:pStyle w:val="NoSpacing"/>
        <w:widowControl w:val="0"/>
        <w:rPr>
          <w:rFonts w:ascii="Comic Sans MS" w:hAnsi="Comic Sans MS" w:cs="Comic Sans MS"/>
          <w:sz w:val="8"/>
          <w:szCs w:val="8"/>
        </w:rPr>
      </w:pPr>
    </w:p>
    <w:p w:rsidR="00387598" w:rsidRPr="0010748B" w:rsidRDefault="00387598" w:rsidP="00F94868">
      <w:pPr>
        <w:pStyle w:val="NoSpacing"/>
        <w:widowControl w:val="0"/>
        <w:rPr>
          <w:rFonts w:ascii="Comic Sans MS" w:hAnsi="Comic Sans MS" w:cs="Comic Sans MS"/>
          <w:sz w:val="18"/>
          <w:szCs w:val="18"/>
        </w:rPr>
      </w:pPr>
      <w:r w:rsidRPr="00F94868">
        <w:rPr>
          <w:rFonts w:ascii="Comic Sans MS" w:hAnsi="Comic Sans MS" w:cs="Comic Sans MS"/>
          <w:sz w:val="12"/>
          <w:szCs w:val="12"/>
        </w:rPr>
        <w:t xml:space="preserve"> </w:t>
      </w:r>
      <w:r w:rsidRPr="0010748B">
        <w:rPr>
          <w:rFonts w:ascii="Comic Sans MS" w:hAnsi="Comic Sans MS" w:cs="Comic Sans MS"/>
          <w:sz w:val="18"/>
          <w:szCs w:val="18"/>
        </w:rPr>
        <w:t xml:space="preserve">                   </w:t>
      </w:r>
      <w:r w:rsidR="0010748B">
        <w:rPr>
          <w:rFonts w:ascii="Comic Sans MS" w:hAnsi="Comic Sans MS" w:cs="Comic Sans MS"/>
          <w:sz w:val="18"/>
          <w:szCs w:val="18"/>
        </w:rPr>
        <w:t xml:space="preserve">            </w:t>
      </w:r>
      <w:r w:rsidR="00F94868">
        <w:rPr>
          <w:rFonts w:ascii="Comic Sans MS" w:hAnsi="Comic Sans MS" w:cs="Comic Sans MS"/>
          <w:sz w:val="18"/>
          <w:szCs w:val="18"/>
        </w:rPr>
        <w:t xml:space="preserve">  </w:t>
      </w:r>
      <w:r w:rsidR="0010748B">
        <w:rPr>
          <w:rFonts w:ascii="Comic Sans MS" w:hAnsi="Comic Sans MS" w:cs="Comic Sans MS"/>
          <w:sz w:val="18"/>
          <w:szCs w:val="18"/>
        </w:rPr>
        <w:t xml:space="preserve">  </w:t>
      </w:r>
      <w:r w:rsidRPr="0010748B"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 w:rsidRPr="0010748B">
        <w:rPr>
          <w:rFonts w:ascii="Comic Sans MS" w:hAnsi="Comic Sans MS" w:cs="Comic Sans MS"/>
          <w:sz w:val="18"/>
          <w:szCs w:val="18"/>
        </w:rPr>
        <w:t>phone</w:t>
      </w:r>
      <w:proofErr w:type="gramEnd"/>
      <w:r w:rsidRPr="0010748B">
        <w:rPr>
          <w:rFonts w:ascii="Comic Sans MS" w:hAnsi="Comic Sans MS" w:cs="Comic Sans MS"/>
          <w:sz w:val="18"/>
          <w:szCs w:val="18"/>
        </w:rPr>
        <w:t xml:space="preserve">   (608) </w:t>
      </w:r>
      <w:r w:rsidR="0010748B" w:rsidRPr="0010748B">
        <w:rPr>
          <w:rFonts w:ascii="Comic Sans MS" w:hAnsi="Comic Sans MS" w:cs="Comic Sans MS"/>
          <w:sz w:val="18"/>
          <w:szCs w:val="18"/>
        </w:rPr>
        <w:t>846</w:t>
      </w:r>
      <w:r w:rsidRPr="0010748B">
        <w:rPr>
          <w:rFonts w:ascii="Comic Sans MS" w:hAnsi="Comic Sans MS" w:cs="Comic Sans MS"/>
          <w:sz w:val="18"/>
          <w:szCs w:val="18"/>
        </w:rPr>
        <w:t>-4</w:t>
      </w:r>
      <w:r w:rsidR="0010748B" w:rsidRPr="0010748B">
        <w:rPr>
          <w:rFonts w:ascii="Comic Sans MS" w:hAnsi="Comic Sans MS" w:cs="Comic Sans MS"/>
          <w:sz w:val="18"/>
          <w:szCs w:val="18"/>
        </w:rPr>
        <w:t>292</w:t>
      </w:r>
    </w:p>
    <w:p w:rsidR="00387598" w:rsidRPr="0010748B" w:rsidRDefault="00387598" w:rsidP="0010748B">
      <w:pPr>
        <w:widowControl w:val="0"/>
        <w:spacing w:after="0" w:line="24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10748B">
        <w:rPr>
          <w:rFonts w:ascii="Comic Sans MS" w:hAnsi="Comic Sans MS" w:cs="Comic Sans MS"/>
          <w:b/>
          <w:bCs/>
          <w:color w:val="C60000"/>
          <w:sz w:val="18"/>
          <w:szCs w:val="18"/>
        </w:rPr>
        <w:t>Swine Research &amp;</w:t>
      </w:r>
      <w:r w:rsidRPr="0010748B">
        <w:rPr>
          <w:rFonts w:ascii="Comic Sans MS" w:hAnsi="Comic Sans MS" w:cs="Comic Sans MS"/>
          <w:b/>
          <w:bCs/>
          <w:color w:val="FF0000"/>
          <w:sz w:val="18"/>
          <w:szCs w:val="18"/>
        </w:rPr>
        <w:t xml:space="preserve">  </w:t>
      </w:r>
      <w:r w:rsidR="00D00D82">
        <w:rPr>
          <w:rFonts w:ascii="Comic Sans MS" w:hAnsi="Comic Sans MS" w:cs="Comic Sans MS"/>
          <w:sz w:val="18"/>
          <w:szCs w:val="18"/>
        </w:rPr>
        <w:t xml:space="preserve">     FAX     </w:t>
      </w:r>
      <w:r w:rsidRPr="0010748B">
        <w:rPr>
          <w:rFonts w:ascii="Comic Sans MS" w:hAnsi="Comic Sans MS" w:cs="Comic Sans MS"/>
          <w:sz w:val="18"/>
          <w:szCs w:val="18"/>
        </w:rPr>
        <w:t>(608) 262-5157</w:t>
      </w:r>
    </w:p>
    <w:p w:rsidR="0010748B" w:rsidRPr="0010748B" w:rsidRDefault="00387598" w:rsidP="0010748B">
      <w:pPr>
        <w:widowControl w:val="0"/>
        <w:spacing w:after="0" w:line="240" w:lineRule="auto"/>
        <w:rPr>
          <w:rFonts w:ascii="Comic Sans MS" w:hAnsi="Comic Sans MS" w:cs="Comic Sans MS"/>
          <w:b/>
          <w:bCs/>
          <w:sz w:val="18"/>
          <w:szCs w:val="18"/>
        </w:rPr>
      </w:pPr>
      <w:r w:rsidRPr="0010748B">
        <w:rPr>
          <w:rFonts w:ascii="Comic Sans MS" w:hAnsi="Comic Sans MS" w:cs="Comic Sans MS"/>
          <w:b/>
          <w:bCs/>
          <w:color w:val="C60000"/>
          <w:sz w:val="18"/>
          <w:szCs w:val="18"/>
        </w:rPr>
        <w:t xml:space="preserve">Teaching Center </w:t>
      </w:r>
      <w:r w:rsidRPr="0010748B">
        <w:rPr>
          <w:rFonts w:ascii="Comic Sans MS" w:hAnsi="Comic Sans MS" w:cs="Comic Sans MS"/>
          <w:b/>
          <w:bCs/>
          <w:sz w:val="18"/>
          <w:szCs w:val="18"/>
        </w:rPr>
        <w:t xml:space="preserve">   </w:t>
      </w:r>
      <w:r w:rsidR="00F94868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Pr="0010748B">
        <w:rPr>
          <w:rFonts w:ascii="Comic Sans MS" w:hAnsi="Comic Sans MS" w:cs="Comic Sans MS"/>
          <w:i/>
          <w:iCs/>
          <w:sz w:val="18"/>
          <w:szCs w:val="18"/>
        </w:rPr>
        <w:t xml:space="preserve">   e-mail:</w:t>
      </w:r>
      <w:r w:rsidRPr="0010748B">
        <w:rPr>
          <w:rFonts w:ascii="Comic Sans MS" w:hAnsi="Comic Sans MS" w:cs="Comic Sans MS"/>
          <w:sz w:val="18"/>
          <w:szCs w:val="18"/>
        </w:rPr>
        <w:t xml:space="preserve"> </w:t>
      </w:r>
      <w:hyperlink r:id="rId9" w:history="1">
        <w:r w:rsidR="0010748B" w:rsidRPr="0010748B">
          <w:rPr>
            <w:rStyle w:val="Hyperlink"/>
            <w:rFonts w:ascii="Comic Sans MS" w:hAnsi="Comic Sans MS" w:cs="Comic Sans MS"/>
            <w:b/>
            <w:bCs/>
            <w:sz w:val="18"/>
            <w:szCs w:val="18"/>
          </w:rPr>
          <w:t>tdcrensh@wisc.edu</w:t>
        </w:r>
      </w:hyperlink>
    </w:p>
    <w:p w:rsidR="00D00D82" w:rsidRDefault="00D00D82" w:rsidP="00AE06FF">
      <w:pPr>
        <w:pStyle w:val="NoSpacing"/>
        <w:rPr>
          <w:b/>
        </w:rPr>
      </w:pPr>
    </w:p>
    <w:p w:rsidR="00D00D82" w:rsidRDefault="00F94868" w:rsidP="00AE06FF">
      <w:pPr>
        <w:pStyle w:val="NoSpacing"/>
        <w:rPr>
          <w:b/>
        </w:rPr>
      </w:pPr>
      <w:r>
        <w:rPr>
          <w:b/>
        </w:rPr>
        <w:t xml:space="preserve">  </w:t>
      </w:r>
    </w:p>
    <w:p w:rsidR="00AE06FF" w:rsidRPr="00AE06FF" w:rsidRDefault="00AE06FF" w:rsidP="00AE06FF">
      <w:pPr>
        <w:pStyle w:val="NoSpacing"/>
        <w:rPr>
          <w:b/>
        </w:rPr>
      </w:pPr>
      <w:r w:rsidRPr="00AE06FF">
        <w:rPr>
          <w:b/>
        </w:rPr>
        <w:t>Overview</w:t>
      </w:r>
    </w:p>
    <w:p w:rsidR="00AE06FF" w:rsidRDefault="00AE06FF" w:rsidP="00AE06FF">
      <w:pPr>
        <w:pStyle w:val="NoSpacing"/>
      </w:pPr>
      <w:r>
        <w:t xml:space="preserve">The UW Swine Research &amp; Teaching Center (SRTC) provides integral support for research, teaching and extension programs. This facility is dedicated to </w:t>
      </w:r>
      <w:r w:rsidR="00B257A7">
        <w:t>promoti</w:t>
      </w:r>
      <w:r w:rsidR="0029785E">
        <w:t>o</w:t>
      </w:r>
      <w:r w:rsidR="00B257A7">
        <w:t>n</w:t>
      </w:r>
      <w:r w:rsidR="0029785E">
        <w:t xml:space="preserve"> of</w:t>
      </w:r>
      <w:r w:rsidR="00B257A7">
        <w:t xml:space="preserve"> </w:t>
      </w:r>
      <w:r>
        <w:t xml:space="preserve">a progressive swine industry in Wisconsin and the Midwest. Research </w:t>
      </w:r>
      <w:r w:rsidR="0029785E">
        <w:t xml:space="preserve">is expected </w:t>
      </w:r>
      <w:r>
        <w:t>to solve problems related to swine genetics, reproduction, behavior and management. Education will provide information and an opportunity to learn through first-hand experience. The facility is used in short course, undergraduate, graduate, and extension education.</w:t>
      </w:r>
    </w:p>
    <w:p w:rsidR="00AE06FF" w:rsidRDefault="00AE06FF" w:rsidP="00AE06FF">
      <w:pPr>
        <w:pStyle w:val="NoSpacing"/>
      </w:pPr>
    </w:p>
    <w:p w:rsidR="00AE06FF" w:rsidRDefault="00AE06FF" w:rsidP="00AE06FF">
      <w:pPr>
        <w:pStyle w:val="NoSpacing"/>
      </w:pPr>
      <w:r>
        <w:t>The SRTC is an AAALAC accredited facility</w:t>
      </w:r>
      <w:r w:rsidR="0029785E">
        <w:t xml:space="preserve"> </w:t>
      </w:r>
      <w:r w:rsidR="002B3502">
        <w:t xml:space="preserve">within the Department of Animal Sciences and the College of Agricultural and Life Sciences at the University of Wisconsin-Madison. The SRTC </w:t>
      </w:r>
      <w:r>
        <w:t>houses a 250-sow breeding herd, with a total capacity of over 1,500 pigs. The</w:t>
      </w:r>
      <w:r w:rsidR="002B3502">
        <w:t xml:space="preserve"> facility </w:t>
      </w:r>
      <w:r>
        <w:t>includes four animal wings, an education wing and a core support area with surgery and laboratory space</w:t>
      </w:r>
      <w:r w:rsidR="00B257A7">
        <w:t>;</w:t>
      </w:r>
      <w:r>
        <w:t xml:space="preserve"> total</w:t>
      </w:r>
      <w:r w:rsidR="004B12DB">
        <w:t>ing</w:t>
      </w:r>
      <w:r>
        <w:t xml:space="preserve"> </w:t>
      </w:r>
      <w:r w:rsidR="00B257A7">
        <w:t xml:space="preserve">over </w:t>
      </w:r>
      <w:r>
        <w:t>40,</w:t>
      </w:r>
      <w:r w:rsidR="00B257A7">
        <w:t>00</w:t>
      </w:r>
      <w:r>
        <w:t>0</w:t>
      </w:r>
      <w:r w:rsidR="004B12DB">
        <w:t xml:space="preserve"> </w:t>
      </w:r>
      <w:r>
        <w:t>sq.</w:t>
      </w:r>
      <w:r w:rsidR="002B3502">
        <w:t xml:space="preserve"> </w:t>
      </w:r>
      <w:r>
        <w:t>ft.</w:t>
      </w:r>
    </w:p>
    <w:p w:rsidR="00AE06FF" w:rsidRDefault="00AE06FF" w:rsidP="00AE06FF">
      <w:pPr>
        <w:pStyle w:val="NoSpacing"/>
      </w:pPr>
    </w:p>
    <w:p w:rsidR="00AE06FF" w:rsidRPr="00AE06FF" w:rsidRDefault="00AE06FF" w:rsidP="00AE06FF">
      <w:pPr>
        <w:pStyle w:val="NoSpacing"/>
        <w:rPr>
          <w:b/>
        </w:rPr>
      </w:pPr>
      <w:r w:rsidRPr="00AE06FF">
        <w:rPr>
          <w:b/>
        </w:rPr>
        <w:t xml:space="preserve">Animal Health and </w:t>
      </w:r>
      <w:proofErr w:type="spellStart"/>
      <w:r w:rsidRPr="00AE06FF">
        <w:rPr>
          <w:b/>
        </w:rPr>
        <w:t>Biosecurity</w:t>
      </w:r>
      <w:proofErr w:type="spellEnd"/>
    </w:p>
    <w:p w:rsidR="00944452" w:rsidRPr="005A5F2A" w:rsidRDefault="00AE06FF" w:rsidP="00944452">
      <w:pPr>
        <w:pStyle w:val="NoSpacing"/>
      </w:pPr>
      <w:r>
        <w:t>Access to the facility is strictly controlled to limit risks of introducing diseases to the herd. Animals can only enter the center i</w:t>
      </w:r>
      <w:r w:rsidR="005A5F2A">
        <w:t>f derived by cesarean section</w:t>
      </w:r>
      <w:r>
        <w:t xml:space="preserve">. Pigs that leave the building cannot return. Workers, students and visitors must shower before entering the animal and support areas. </w:t>
      </w:r>
      <w:r w:rsidR="005A5F2A">
        <w:t xml:space="preserve">These measures </w:t>
      </w:r>
      <w:r w:rsidR="002B3502">
        <w:t xml:space="preserve">are consistent with </w:t>
      </w:r>
      <w:r w:rsidR="005A5F2A">
        <w:t>a</w:t>
      </w:r>
      <w:r w:rsidR="00944452" w:rsidRPr="005A5F2A">
        <w:t xml:space="preserve"> “Specific P</w:t>
      </w:r>
      <w:r w:rsidR="005A5F2A" w:rsidRPr="005A5F2A">
        <w:t xml:space="preserve">athogen Free” (SPF) facility </w:t>
      </w:r>
      <w:r w:rsidR="002B3502">
        <w:t xml:space="preserve">and are imposed as a means to </w:t>
      </w:r>
      <w:r w:rsidR="00944452" w:rsidRPr="005A5F2A">
        <w:t xml:space="preserve">prevent specific diseases and parasites from entering the herd. Animals provide research and teaching </w:t>
      </w:r>
      <w:r w:rsidR="002B3502">
        <w:t xml:space="preserve">support </w:t>
      </w:r>
      <w:r w:rsidR="00944452" w:rsidRPr="005A5F2A">
        <w:t xml:space="preserve">without the complicating presence of diseases. </w:t>
      </w:r>
      <w:r w:rsidR="002B3502">
        <w:t>S</w:t>
      </w:r>
      <w:r w:rsidR="00944452" w:rsidRPr="005A5F2A">
        <w:t xml:space="preserve">pecific diseases and parasites that this policy is designed to prevent include </w:t>
      </w:r>
      <w:r w:rsidR="00303A2C">
        <w:t xml:space="preserve">porcine </w:t>
      </w:r>
      <w:r w:rsidR="00944452" w:rsidRPr="005A5F2A">
        <w:t xml:space="preserve">atrophic rhinitis (AR or PAR), </w:t>
      </w:r>
      <w:proofErr w:type="spellStart"/>
      <w:r w:rsidR="00303A2C">
        <w:t>m</w:t>
      </w:r>
      <w:r w:rsidR="00944452" w:rsidRPr="005A5F2A">
        <w:t>ycoplasma</w:t>
      </w:r>
      <w:proofErr w:type="spellEnd"/>
      <w:r w:rsidR="00944452" w:rsidRPr="005A5F2A">
        <w:t xml:space="preserve"> </w:t>
      </w:r>
      <w:proofErr w:type="spellStart"/>
      <w:r w:rsidR="00303A2C">
        <w:t>h</w:t>
      </w:r>
      <w:r w:rsidR="00944452" w:rsidRPr="005A5F2A">
        <w:t>yopneumoniae</w:t>
      </w:r>
      <w:proofErr w:type="spellEnd"/>
      <w:r w:rsidR="00944452" w:rsidRPr="005A5F2A">
        <w:t xml:space="preserve"> (M-</w:t>
      </w:r>
      <w:proofErr w:type="spellStart"/>
      <w:r w:rsidR="00944452" w:rsidRPr="005A5F2A">
        <w:t>Hyo</w:t>
      </w:r>
      <w:proofErr w:type="spellEnd"/>
      <w:r w:rsidR="00944452" w:rsidRPr="005A5F2A">
        <w:t>),</w:t>
      </w:r>
      <w:r w:rsidR="00303A2C">
        <w:t xml:space="preserve"> s</w:t>
      </w:r>
      <w:r w:rsidR="00944452" w:rsidRPr="005A5F2A">
        <w:t>wine dysentery (SD), lice, mange, and internal parasites. Th</w:t>
      </w:r>
      <w:r w:rsidR="00303A2C">
        <w:t>is policy has allowed SRTC</w:t>
      </w:r>
      <w:r w:rsidR="00944452" w:rsidRPr="005A5F2A">
        <w:t xml:space="preserve"> </w:t>
      </w:r>
      <w:r w:rsidR="00303A2C">
        <w:t xml:space="preserve">to </w:t>
      </w:r>
      <w:r w:rsidR="00944452" w:rsidRPr="005A5F2A">
        <w:t xml:space="preserve">maintain a </w:t>
      </w:r>
      <w:r w:rsidR="00303A2C">
        <w:t>naive</w:t>
      </w:r>
      <w:r w:rsidR="00944452" w:rsidRPr="005A5F2A">
        <w:t xml:space="preserve"> herd (no antibodies) for</w:t>
      </w:r>
      <w:r w:rsidR="00303A2C">
        <w:t xml:space="preserve"> common swine diseases that include</w:t>
      </w:r>
      <w:r w:rsidR="00944452" w:rsidRPr="005A5F2A">
        <w:t xml:space="preserve"> </w:t>
      </w:r>
      <w:r w:rsidR="00303A2C">
        <w:t>p</w:t>
      </w:r>
      <w:r w:rsidR="00944452" w:rsidRPr="005A5F2A">
        <w:t xml:space="preserve">orcine </w:t>
      </w:r>
      <w:r w:rsidR="00303A2C">
        <w:t>r</w:t>
      </w:r>
      <w:r w:rsidR="00944452" w:rsidRPr="005A5F2A">
        <w:t xml:space="preserve">eproductive and </w:t>
      </w:r>
      <w:r w:rsidR="00303A2C">
        <w:t>r</w:t>
      </w:r>
      <w:r w:rsidR="00944452" w:rsidRPr="005A5F2A">
        <w:t xml:space="preserve">espiratory </w:t>
      </w:r>
      <w:r w:rsidR="00303A2C">
        <w:t>s</w:t>
      </w:r>
      <w:r w:rsidR="00944452" w:rsidRPr="005A5F2A">
        <w:t xml:space="preserve">yndrome (PRRS), </w:t>
      </w:r>
      <w:r w:rsidR="00303A2C">
        <w:t>t</w:t>
      </w:r>
      <w:r w:rsidR="00944452" w:rsidRPr="005A5F2A">
        <w:t xml:space="preserve">ransmissible </w:t>
      </w:r>
      <w:r w:rsidR="00303A2C">
        <w:t>g</w:t>
      </w:r>
      <w:r w:rsidR="00944452" w:rsidRPr="005A5F2A">
        <w:t xml:space="preserve">astroenteritis (TGE), </w:t>
      </w:r>
      <w:r w:rsidR="00303A2C">
        <w:t>b</w:t>
      </w:r>
      <w:r w:rsidR="00944452" w:rsidRPr="005A5F2A">
        <w:t xml:space="preserve">rucellosis, and </w:t>
      </w:r>
      <w:proofErr w:type="spellStart"/>
      <w:r w:rsidR="00303A2C">
        <w:t>p</w:t>
      </w:r>
      <w:r w:rsidR="00944452" w:rsidRPr="005A5F2A">
        <w:t>seudorabi</w:t>
      </w:r>
      <w:r w:rsidR="00AB24F8">
        <w:t>es</w:t>
      </w:r>
      <w:proofErr w:type="spellEnd"/>
      <w:r w:rsidR="00AB24F8">
        <w:t xml:space="preserve"> (PRV).</w:t>
      </w:r>
    </w:p>
    <w:p w:rsidR="00944452" w:rsidRPr="005A5F2A" w:rsidRDefault="00944452" w:rsidP="00944452">
      <w:pPr>
        <w:pStyle w:val="NoSpacing"/>
      </w:pPr>
    </w:p>
    <w:p w:rsidR="00944452" w:rsidRPr="005A5F2A" w:rsidRDefault="00944452" w:rsidP="00944452">
      <w:pPr>
        <w:pStyle w:val="NoSpacing"/>
      </w:pPr>
      <w:r w:rsidRPr="005A5F2A">
        <w:rPr>
          <w:b/>
          <w:u w:val="single"/>
        </w:rPr>
        <w:t>Negative</w:t>
      </w:r>
      <w:r w:rsidR="00AB24F8">
        <w:rPr>
          <w:b/>
          <w:u w:val="single"/>
        </w:rPr>
        <w:t xml:space="preserve"> or </w:t>
      </w:r>
      <w:r w:rsidR="00054BE3">
        <w:rPr>
          <w:b/>
          <w:u w:val="single"/>
        </w:rPr>
        <w:t>Low</w:t>
      </w:r>
      <w:r w:rsidR="00AB24F8">
        <w:rPr>
          <w:b/>
          <w:u w:val="single"/>
        </w:rPr>
        <w:t xml:space="preserve"> Titers</w:t>
      </w:r>
      <w:r w:rsidRPr="005A5F2A">
        <w:tab/>
      </w:r>
      <w:r w:rsidRPr="005A5F2A">
        <w:tab/>
      </w:r>
      <w:r w:rsidRPr="005A5F2A">
        <w:tab/>
      </w:r>
      <w:r w:rsidRPr="005A5F2A">
        <w:tab/>
      </w:r>
      <w:r w:rsidRPr="005A5F2A">
        <w:tab/>
      </w:r>
      <w:r w:rsidRPr="005A5F2A">
        <w:rPr>
          <w:b/>
          <w:u w:val="single"/>
        </w:rPr>
        <w:t>Naive</w:t>
      </w:r>
    </w:p>
    <w:p w:rsidR="00944452" w:rsidRPr="005A5F2A" w:rsidRDefault="00944452" w:rsidP="00944452">
      <w:pPr>
        <w:pStyle w:val="NoSpacing"/>
      </w:pPr>
      <w:r w:rsidRPr="005A5F2A">
        <w:t>PPV *</w:t>
      </w:r>
      <w:r w:rsidRPr="005A5F2A">
        <w:tab/>
      </w:r>
      <w:r w:rsidRPr="005A5F2A">
        <w:tab/>
      </w:r>
      <w:r w:rsidRPr="005A5F2A">
        <w:tab/>
      </w:r>
      <w:r w:rsidRPr="005A5F2A">
        <w:tab/>
      </w:r>
      <w:r w:rsidRPr="005A5F2A">
        <w:tab/>
      </w:r>
      <w:r w:rsidRPr="005A5F2A">
        <w:tab/>
      </w:r>
      <w:r w:rsidRPr="005A5F2A">
        <w:tab/>
        <w:t>PRRS</w:t>
      </w:r>
    </w:p>
    <w:p w:rsidR="00944452" w:rsidRPr="005A5F2A" w:rsidRDefault="00944452" w:rsidP="00944452">
      <w:pPr>
        <w:pStyle w:val="NoSpacing"/>
      </w:pPr>
      <w:proofErr w:type="spellStart"/>
      <w:r w:rsidRPr="005A5F2A">
        <w:t>Lepto</w:t>
      </w:r>
      <w:proofErr w:type="spellEnd"/>
      <w:r w:rsidRPr="005A5F2A">
        <w:t xml:space="preserve"> * </w:t>
      </w:r>
      <w:r w:rsidR="00AB24F8">
        <w:tab/>
      </w:r>
      <w:r w:rsidR="00AB24F8">
        <w:tab/>
      </w:r>
      <w:r w:rsidR="00AB24F8">
        <w:tab/>
      </w:r>
      <w:r w:rsidR="00AB24F8">
        <w:tab/>
      </w:r>
      <w:r w:rsidR="00AB24F8">
        <w:tab/>
      </w:r>
      <w:r w:rsidR="00AB24F8">
        <w:tab/>
      </w:r>
      <w:r w:rsidR="00AB24F8">
        <w:tab/>
        <w:t>TGE</w:t>
      </w:r>
    </w:p>
    <w:p w:rsidR="00AB24F8" w:rsidRPr="00AB24F8" w:rsidRDefault="00AB24F8" w:rsidP="00AB24F8">
      <w:pPr>
        <w:pStyle w:val="NoSpacing"/>
      </w:pPr>
      <w:r w:rsidRPr="00AB24F8">
        <w:t>APP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Brucellosis</w:t>
      </w:r>
    </w:p>
    <w:p w:rsidR="00AB24F8" w:rsidRPr="00AB24F8" w:rsidRDefault="00AB24F8" w:rsidP="00AB24F8">
      <w:pPr>
        <w:pStyle w:val="NoSpacing"/>
      </w:pPr>
      <w:r w:rsidRPr="00AB24F8">
        <w:t xml:space="preserve">M </w:t>
      </w:r>
      <w:proofErr w:type="spellStart"/>
      <w:r w:rsidRPr="00AB24F8">
        <w:t>hyo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PRV</w:t>
      </w:r>
    </w:p>
    <w:p w:rsidR="00AB24F8" w:rsidRPr="00AB24F8" w:rsidRDefault="00AB24F8" w:rsidP="00AB24F8">
      <w:pPr>
        <w:pStyle w:val="NoSpacing"/>
      </w:pPr>
      <w:r w:rsidRPr="00AB24F8">
        <w:t>SIV1</w:t>
      </w:r>
    </w:p>
    <w:p w:rsidR="00AB24F8" w:rsidRPr="00AB24F8" w:rsidRDefault="00AB24F8" w:rsidP="00AB24F8">
      <w:pPr>
        <w:pStyle w:val="NoSpacing"/>
      </w:pPr>
      <w:r w:rsidRPr="00AB24F8">
        <w:t>SIV3</w:t>
      </w:r>
    </w:p>
    <w:p w:rsidR="00944452" w:rsidRPr="00AB24F8" w:rsidRDefault="00AB24F8" w:rsidP="00AB24F8">
      <w:pPr>
        <w:pStyle w:val="NoSpacing"/>
      </w:pPr>
      <w:proofErr w:type="spellStart"/>
      <w:r w:rsidRPr="00AB24F8">
        <w:t>Hps</w:t>
      </w:r>
      <w:proofErr w:type="spellEnd"/>
    </w:p>
    <w:p w:rsidR="00944452" w:rsidRPr="005A5F2A" w:rsidRDefault="00944452" w:rsidP="00944452">
      <w:pPr>
        <w:pStyle w:val="NoSpacing"/>
        <w:rPr>
          <w:b/>
        </w:rPr>
      </w:pPr>
    </w:p>
    <w:p w:rsidR="00944452" w:rsidRPr="00DE59AD" w:rsidRDefault="00944452" w:rsidP="00944452">
      <w:pPr>
        <w:pStyle w:val="NoSpacing"/>
        <w:rPr>
          <w:b/>
          <w:i/>
          <w:sz w:val="18"/>
          <w:szCs w:val="18"/>
        </w:rPr>
      </w:pPr>
      <w:r w:rsidRPr="00DE59AD">
        <w:rPr>
          <w:i/>
          <w:sz w:val="18"/>
          <w:szCs w:val="18"/>
        </w:rPr>
        <w:t>*</w:t>
      </w:r>
      <w:r w:rsidR="00303A2C">
        <w:rPr>
          <w:i/>
          <w:sz w:val="18"/>
          <w:szCs w:val="18"/>
        </w:rPr>
        <w:t>S</w:t>
      </w:r>
      <w:r w:rsidRPr="00DE59AD">
        <w:rPr>
          <w:i/>
          <w:sz w:val="18"/>
          <w:szCs w:val="18"/>
        </w:rPr>
        <w:t>erology</w:t>
      </w:r>
      <w:r w:rsidR="00303A2C">
        <w:rPr>
          <w:i/>
          <w:sz w:val="18"/>
          <w:szCs w:val="18"/>
        </w:rPr>
        <w:t xml:space="preserve"> will</w:t>
      </w:r>
      <w:r w:rsidR="005A5F2A" w:rsidRPr="00DE59AD">
        <w:rPr>
          <w:i/>
          <w:sz w:val="18"/>
          <w:szCs w:val="18"/>
        </w:rPr>
        <w:t xml:space="preserve"> </w:t>
      </w:r>
      <w:r w:rsidR="00303A2C">
        <w:rPr>
          <w:i/>
          <w:sz w:val="18"/>
          <w:szCs w:val="18"/>
        </w:rPr>
        <w:t>detect</w:t>
      </w:r>
      <w:r w:rsidR="005A5F2A" w:rsidRPr="00DE59AD">
        <w:rPr>
          <w:i/>
          <w:sz w:val="18"/>
          <w:szCs w:val="18"/>
        </w:rPr>
        <w:t xml:space="preserve"> </w:t>
      </w:r>
      <w:r w:rsidRPr="00DE59AD">
        <w:rPr>
          <w:i/>
          <w:sz w:val="18"/>
          <w:szCs w:val="18"/>
        </w:rPr>
        <w:t xml:space="preserve">titers </w:t>
      </w:r>
      <w:r w:rsidR="00303A2C">
        <w:rPr>
          <w:i/>
          <w:sz w:val="18"/>
          <w:szCs w:val="18"/>
        </w:rPr>
        <w:t>in</w:t>
      </w:r>
      <w:r w:rsidRPr="00DE59AD">
        <w:rPr>
          <w:i/>
          <w:sz w:val="18"/>
          <w:szCs w:val="18"/>
        </w:rPr>
        <w:t xml:space="preserve"> vaccin</w:t>
      </w:r>
      <w:r w:rsidR="00DE59AD">
        <w:rPr>
          <w:i/>
          <w:sz w:val="18"/>
          <w:szCs w:val="18"/>
        </w:rPr>
        <w:t>ated animals</w:t>
      </w:r>
      <w:r w:rsidR="00303A2C">
        <w:rPr>
          <w:i/>
          <w:sz w:val="18"/>
          <w:szCs w:val="18"/>
        </w:rPr>
        <w:t>. Only animals retained for breeding purposes are vaccinated for these diseases.</w:t>
      </w:r>
    </w:p>
    <w:p w:rsidR="00944452" w:rsidRDefault="00944452" w:rsidP="00944452">
      <w:pPr>
        <w:pStyle w:val="NoSpacing"/>
        <w:rPr>
          <w:b/>
        </w:rPr>
      </w:pPr>
    </w:p>
    <w:p w:rsidR="001A23A0" w:rsidRPr="005A5F2A" w:rsidRDefault="001A23A0" w:rsidP="00944452">
      <w:pPr>
        <w:pStyle w:val="NoSpacing"/>
        <w:rPr>
          <w:b/>
        </w:rPr>
      </w:pPr>
    </w:p>
    <w:p w:rsidR="00AB24F8" w:rsidRDefault="00944452" w:rsidP="00944452">
      <w:pPr>
        <w:pStyle w:val="NoSpacing"/>
        <w:rPr>
          <w:b/>
        </w:rPr>
      </w:pPr>
      <w:r w:rsidRPr="005A5F2A">
        <w:rPr>
          <w:b/>
        </w:rPr>
        <w:lastRenderedPageBreak/>
        <w:t>Vaccination Pro</w:t>
      </w:r>
      <w:r w:rsidR="00054BE3">
        <w:rPr>
          <w:b/>
        </w:rPr>
        <w:t>tocols</w:t>
      </w:r>
      <w:r w:rsidRPr="005A5F2A">
        <w:rPr>
          <w:b/>
        </w:rPr>
        <w:t xml:space="preserve"> </w:t>
      </w:r>
    </w:p>
    <w:p w:rsidR="00B257A7" w:rsidRDefault="00AB24F8" w:rsidP="00B257A7">
      <w:pPr>
        <w:pStyle w:val="NoSpacing"/>
      </w:pPr>
      <w:r>
        <w:t xml:space="preserve">The only animals </w:t>
      </w:r>
      <w:r w:rsidR="00054BE3">
        <w:t xml:space="preserve">routinely </w:t>
      </w:r>
      <w:r>
        <w:t xml:space="preserve">vaccinated in the facility are </w:t>
      </w:r>
      <w:r w:rsidR="00054BE3">
        <w:t xml:space="preserve">animals retained in the </w:t>
      </w:r>
      <w:r>
        <w:t xml:space="preserve">breeding </w:t>
      </w:r>
      <w:r w:rsidR="00054BE3">
        <w:t>herd</w:t>
      </w:r>
      <w:r>
        <w:t xml:space="preserve">.  At </w:t>
      </w:r>
      <w:r w:rsidR="00054BE3">
        <w:t xml:space="preserve">sexual </w:t>
      </w:r>
      <w:r>
        <w:t xml:space="preserve">maturity </w:t>
      </w:r>
      <w:r w:rsidR="00B257A7">
        <w:t xml:space="preserve">(6 </w:t>
      </w:r>
      <w:proofErr w:type="gramStart"/>
      <w:r w:rsidR="00B257A7">
        <w:t>mo</w:t>
      </w:r>
      <w:proofErr w:type="gramEnd"/>
      <w:r w:rsidR="00B257A7">
        <w:t>) breeding stock are</w:t>
      </w:r>
      <w:r>
        <w:t xml:space="preserve"> vaccinated </w:t>
      </w:r>
      <w:r w:rsidR="00054BE3">
        <w:t xml:space="preserve">with </w:t>
      </w:r>
      <w:r w:rsidR="00B257A7">
        <w:t>booste</w:t>
      </w:r>
      <w:r w:rsidR="00054BE3">
        <w:t xml:space="preserve">r injections </w:t>
      </w:r>
      <w:r w:rsidR="00B257A7">
        <w:t xml:space="preserve">twice </w:t>
      </w:r>
      <w:r w:rsidR="00054BE3">
        <w:t>each</w:t>
      </w:r>
      <w:r w:rsidR="00B257A7">
        <w:t xml:space="preserve"> year</w:t>
      </w:r>
      <w:r w:rsidR="00054BE3">
        <w:t>. Routine</w:t>
      </w:r>
      <w:r w:rsidR="00B257A7">
        <w:t xml:space="preserve"> </w:t>
      </w:r>
      <w:r>
        <w:t>vaccine</w:t>
      </w:r>
      <w:r w:rsidR="00054BE3">
        <w:t xml:space="preserve">s are used </w:t>
      </w:r>
      <w:r w:rsidR="00B257A7">
        <w:t xml:space="preserve">to </w:t>
      </w:r>
      <w:r w:rsidR="00B257A7" w:rsidRPr="00B257A7">
        <w:t>prevent reproductive failure caused by</w:t>
      </w:r>
      <w:r w:rsidR="00B257A7">
        <w:t xml:space="preserve"> </w:t>
      </w:r>
      <w:r w:rsidR="00054BE3">
        <w:t xml:space="preserve">diseases that cannot be excluded by the SPF procedures. A combination vaccine is </w:t>
      </w:r>
      <w:r w:rsidR="004073E0">
        <w:t xml:space="preserve">routinely </w:t>
      </w:r>
      <w:r w:rsidR="00054BE3">
        <w:t xml:space="preserve">used to prevent </w:t>
      </w:r>
      <w:r w:rsidR="00B257A7">
        <w:t>the following diseases:</w:t>
      </w:r>
    </w:p>
    <w:p w:rsidR="00944452" w:rsidRPr="005A5F2A" w:rsidRDefault="00944452" w:rsidP="00944452">
      <w:pPr>
        <w:pStyle w:val="NoSpacing"/>
        <w:numPr>
          <w:ilvl w:val="0"/>
          <w:numId w:val="2"/>
        </w:numPr>
      </w:pPr>
      <w:r w:rsidRPr="005A5F2A">
        <w:t>Parvovirus</w:t>
      </w:r>
    </w:p>
    <w:p w:rsidR="00944452" w:rsidRPr="005A5F2A" w:rsidRDefault="004073E0" w:rsidP="00944452">
      <w:pPr>
        <w:pStyle w:val="NoSpacing"/>
        <w:numPr>
          <w:ilvl w:val="0"/>
          <w:numId w:val="2"/>
        </w:numPr>
      </w:pPr>
      <w:r>
        <w:t>Erysipelas</w:t>
      </w:r>
    </w:p>
    <w:p w:rsidR="00944452" w:rsidRDefault="00944452" w:rsidP="00AE06FF">
      <w:pPr>
        <w:pStyle w:val="NoSpacing"/>
        <w:numPr>
          <w:ilvl w:val="0"/>
          <w:numId w:val="2"/>
        </w:numPr>
      </w:pPr>
      <w:r w:rsidRPr="005A5F2A">
        <w:t xml:space="preserve">5-way </w:t>
      </w:r>
      <w:proofErr w:type="spellStart"/>
      <w:r w:rsidRPr="005A5F2A">
        <w:t>Lepto</w:t>
      </w:r>
      <w:r w:rsidR="00054BE3">
        <w:t>sp</w:t>
      </w:r>
      <w:r w:rsidR="004073E0">
        <w:t>i</w:t>
      </w:r>
      <w:r w:rsidR="00054BE3">
        <w:t>r</w:t>
      </w:r>
      <w:r w:rsidR="004073E0">
        <w:t>o</w:t>
      </w:r>
      <w:r w:rsidR="00054BE3">
        <w:t>sis</w:t>
      </w:r>
      <w:proofErr w:type="spellEnd"/>
      <w:r w:rsidR="00054BE3">
        <w:t xml:space="preserve"> </w:t>
      </w:r>
      <w:r w:rsidRPr="005A5F2A">
        <w:t xml:space="preserve"> (L. </w:t>
      </w:r>
      <w:proofErr w:type="spellStart"/>
      <w:r w:rsidRPr="005A5F2A">
        <w:t>canicola</w:t>
      </w:r>
      <w:proofErr w:type="spellEnd"/>
      <w:r w:rsidRPr="005A5F2A">
        <w:t xml:space="preserve">, L. </w:t>
      </w:r>
      <w:proofErr w:type="spellStart"/>
      <w:r w:rsidRPr="005A5F2A">
        <w:t>grippotyphosa</w:t>
      </w:r>
      <w:proofErr w:type="spellEnd"/>
      <w:r w:rsidRPr="005A5F2A">
        <w:t xml:space="preserve">, L. </w:t>
      </w:r>
      <w:proofErr w:type="spellStart"/>
      <w:r w:rsidRPr="005A5F2A">
        <w:t>hardjo</w:t>
      </w:r>
      <w:proofErr w:type="spellEnd"/>
      <w:r w:rsidRPr="005A5F2A">
        <w:t xml:space="preserve">, L. </w:t>
      </w:r>
      <w:proofErr w:type="spellStart"/>
      <w:r w:rsidRPr="005A5F2A">
        <w:t>icterohaemorrhagiae</w:t>
      </w:r>
      <w:proofErr w:type="spellEnd"/>
      <w:r w:rsidRPr="005A5F2A">
        <w:t xml:space="preserve">, and L. </w:t>
      </w:r>
      <w:proofErr w:type="spellStart"/>
      <w:r w:rsidRPr="005A5F2A">
        <w:t>pomona</w:t>
      </w:r>
      <w:proofErr w:type="spellEnd"/>
      <w:r w:rsidRPr="005A5F2A">
        <w:t>)</w:t>
      </w:r>
    </w:p>
    <w:p w:rsidR="004073E0" w:rsidRDefault="004073E0" w:rsidP="004073E0">
      <w:pPr>
        <w:pStyle w:val="NoSpacing"/>
        <w:ind w:left="1440"/>
      </w:pPr>
    </w:p>
    <w:p w:rsidR="004073E0" w:rsidRPr="00B257A7" w:rsidRDefault="004073E0" w:rsidP="004073E0">
      <w:pPr>
        <w:pStyle w:val="NoSpacing"/>
      </w:pPr>
      <w:r>
        <w:t xml:space="preserve">Other vaccines are provided upon request for animals scheduled to leave the SRTC. Modified-live vaccines are not allowed within the SRTC.   </w:t>
      </w:r>
    </w:p>
    <w:p w:rsidR="00944452" w:rsidRDefault="00944452" w:rsidP="00AE06FF">
      <w:pPr>
        <w:pStyle w:val="NoSpacing"/>
        <w:rPr>
          <w:b/>
        </w:rPr>
      </w:pPr>
    </w:p>
    <w:p w:rsidR="00DE480A" w:rsidRDefault="00DE480A" w:rsidP="00AE06FF">
      <w:pPr>
        <w:pStyle w:val="NoSpacing"/>
        <w:rPr>
          <w:b/>
        </w:rPr>
      </w:pPr>
      <w:r>
        <w:rPr>
          <w:b/>
        </w:rPr>
        <w:t>Inspections</w:t>
      </w:r>
    </w:p>
    <w:p w:rsidR="00DE480A" w:rsidRDefault="00DE480A" w:rsidP="00AE06FF">
      <w:pPr>
        <w:pStyle w:val="NoSpacing"/>
      </w:pPr>
      <w:r>
        <w:t xml:space="preserve">The </w:t>
      </w:r>
      <w:r w:rsidR="004073E0">
        <w:t xml:space="preserve">SRTC Standard Operational Procedures and animal research and teaching protocols are reviewed by the following </w:t>
      </w:r>
      <w:r>
        <w:t>oversight committees</w:t>
      </w:r>
      <w:r w:rsidR="004073E0">
        <w:t xml:space="preserve">. Inspections </w:t>
      </w:r>
      <w:r>
        <w:t xml:space="preserve">are routinely </w:t>
      </w:r>
      <w:r w:rsidR="004073E0">
        <w:t xml:space="preserve">conducted </w:t>
      </w:r>
      <w:r>
        <w:t>by</w:t>
      </w:r>
      <w:r w:rsidR="004073E0">
        <w:t xml:space="preserve"> the</w:t>
      </w:r>
      <w:r w:rsidR="00241B62">
        <w:t xml:space="preserve"> following committees and programs</w:t>
      </w:r>
      <w:r w:rsidR="00C76466">
        <w:t xml:space="preserve">: </w:t>
      </w:r>
    </w:p>
    <w:p w:rsidR="00DE480A" w:rsidRDefault="00DE480A" w:rsidP="00DE480A">
      <w:pPr>
        <w:pStyle w:val="NoSpacing"/>
        <w:numPr>
          <w:ilvl w:val="0"/>
          <w:numId w:val="3"/>
        </w:numPr>
      </w:pPr>
      <w:r>
        <w:t xml:space="preserve">UW Campus </w:t>
      </w:r>
      <w:r w:rsidR="00C76466" w:rsidRPr="00C76466">
        <w:t>Institutional Animal Care and Use Committee (IACUC)</w:t>
      </w:r>
    </w:p>
    <w:p w:rsidR="00DE480A" w:rsidRDefault="00DE480A" w:rsidP="00DE480A">
      <w:pPr>
        <w:pStyle w:val="NoSpacing"/>
        <w:numPr>
          <w:ilvl w:val="0"/>
          <w:numId w:val="3"/>
        </w:numPr>
      </w:pPr>
      <w:r w:rsidRPr="00DE480A">
        <w:t xml:space="preserve">U.S. Department of Agriculture </w:t>
      </w:r>
      <w:r>
        <w:t>(USDA)</w:t>
      </w:r>
    </w:p>
    <w:p w:rsidR="00DE480A" w:rsidRDefault="00DE480A" w:rsidP="00C76466">
      <w:pPr>
        <w:pStyle w:val="NoSpacing"/>
        <w:numPr>
          <w:ilvl w:val="0"/>
          <w:numId w:val="3"/>
        </w:numPr>
      </w:pPr>
      <w:r w:rsidRPr="00DE480A">
        <w:t>Association for Assessment and Accreditation of Laboratory Animal Care</w:t>
      </w:r>
      <w:r>
        <w:t xml:space="preserve"> (AAALAC)</w:t>
      </w:r>
    </w:p>
    <w:p w:rsidR="00C76466" w:rsidRPr="00DE480A" w:rsidRDefault="00C76466" w:rsidP="00241B62">
      <w:pPr>
        <w:pStyle w:val="NoSpacing"/>
      </w:pPr>
    </w:p>
    <w:p w:rsidR="001226A7" w:rsidRDefault="001226A7" w:rsidP="00AE06FF">
      <w:pPr>
        <w:pStyle w:val="NoSpacing"/>
        <w:rPr>
          <w:b/>
        </w:rPr>
      </w:pPr>
    </w:p>
    <w:p w:rsidR="00DE480A" w:rsidRDefault="00241B62" w:rsidP="00AE06FF">
      <w:pPr>
        <w:pStyle w:val="NoSpacing"/>
        <w:rPr>
          <w:b/>
        </w:rPr>
      </w:pPr>
      <w:r>
        <w:rPr>
          <w:b/>
        </w:rPr>
        <w:t>FACILITY DESCRIPTION</w:t>
      </w:r>
    </w:p>
    <w:p w:rsidR="001226A7" w:rsidRDefault="001226A7" w:rsidP="00AE06FF">
      <w:pPr>
        <w:pStyle w:val="NoSpacing"/>
        <w:rPr>
          <w:b/>
        </w:rPr>
      </w:pPr>
    </w:p>
    <w:p w:rsidR="00AE06FF" w:rsidRPr="00AE06FF" w:rsidRDefault="001226A7" w:rsidP="00AE06FF">
      <w:pPr>
        <w:pStyle w:val="NoSpacing"/>
        <w:rPr>
          <w:b/>
        </w:rPr>
      </w:pPr>
      <w:r>
        <w:rPr>
          <w:b/>
        </w:rPr>
        <w:t xml:space="preserve">Education Wing (shower-in not required for entry into this area) </w:t>
      </w:r>
    </w:p>
    <w:p w:rsidR="00AE06FF" w:rsidRDefault="00241B62" w:rsidP="00AE06FF">
      <w:pPr>
        <w:pStyle w:val="NoSpacing"/>
        <w:numPr>
          <w:ilvl w:val="0"/>
          <w:numId w:val="1"/>
        </w:numPr>
      </w:pPr>
      <w:r>
        <w:t>A conference room with s</w:t>
      </w:r>
      <w:r w:rsidR="00AE06FF">
        <w:t xml:space="preserve">eating capacity for 40 people </w:t>
      </w:r>
      <w:r>
        <w:t>provide</w:t>
      </w:r>
      <w:r w:rsidR="001226A7">
        <w:t>s</w:t>
      </w:r>
      <w:r>
        <w:t xml:space="preserve"> space for </w:t>
      </w:r>
      <w:r w:rsidR="00AE06FF">
        <w:t xml:space="preserve">classes, workshops or committee meetings. </w:t>
      </w:r>
    </w:p>
    <w:p w:rsidR="00AE06FF" w:rsidRDefault="00AE06FF" w:rsidP="00AE06FF">
      <w:pPr>
        <w:pStyle w:val="NoSpacing"/>
        <w:numPr>
          <w:ilvl w:val="0"/>
          <w:numId w:val="1"/>
        </w:numPr>
      </w:pPr>
      <w:r>
        <w:t xml:space="preserve">Standing room </w:t>
      </w:r>
      <w:r w:rsidR="00241B62">
        <w:t xml:space="preserve">capacity </w:t>
      </w:r>
      <w:r w:rsidR="001226A7">
        <w:t>can</w:t>
      </w:r>
      <w:r>
        <w:t xml:space="preserve"> accommodate two bus</w:t>
      </w:r>
      <w:r w:rsidR="00241B62">
        <w:t>-</w:t>
      </w:r>
      <w:r>
        <w:t>loads of visitors on a tour.</w:t>
      </w:r>
    </w:p>
    <w:p w:rsidR="00AE06FF" w:rsidRDefault="00AE06FF" w:rsidP="00AE06FF">
      <w:pPr>
        <w:pStyle w:val="NoSpacing"/>
        <w:numPr>
          <w:ilvl w:val="0"/>
          <w:numId w:val="1"/>
        </w:numPr>
      </w:pPr>
      <w:r>
        <w:t>Large</w:t>
      </w:r>
      <w:r w:rsidR="0046172C">
        <w:t xml:space="preserve"> windows</w:t>
      </w:r>
      <w:r>
        <w:t xml:space="preserve"> allow visitors to view animals </w:t>
      </w:r>
      <w:r w:rsidR="00241B62">
        <w:t xml:space="preserve">in selected rooms </w:t>
      </w:r>
      <w:r>
        <w:t xml:space="preserve">and </w:t>
      </w:r>
      <w:r w:rsidR="00241B62">
        <w:t xml:space="preserve">to </w:t>
      </w:r>
      <w:r>
        <w:t xml:space="preserve">interact with </w:t>
      </w:r>
      <w:r w:rsidR="00241B62">
        <w:t xml:space="preserve">SRTC staff </w:t>
      </w:r>
      <w:r>
        <w:t>in animal areas.</w:t>
      </w:r>
    </w:p>
    <w:p w:rsidR="00241B62" w:rsidRDefault="00241B62" w:rsidP="00AE06FF">
      <w:pPr>
        <w:pStyle w:val="NoSpacing"/>
        <w:numPr>
          <w:ilvl w:val="0"/>
          <w:numId w:val="1"/>
        </w:numPr>
      </w:pPr>
      <w:r>
        <w:t xml:space="preserve">Live video presentations of animal rooms can be projected </w:t>
      </w:r>
      <w:r w:rsidR="001226A7">
        <w:t>in</w:t>
      </w:r>
      <w:r>
        <w:t>to the conference room or to campus.</w:t>
      </w:r>
    </w:p>
    <w:p w:rsidR="00AE06FF" w:rsidRDefault="00AE06FF" w:rsidP="00AE06FF">
      <w:pPr>
        <w:pStyle w:val="NoSpacing"/>
      </w:pPr>
    </w:p>
    <w:p w:rsidR="00AD4D96" w:rsidRDefault="00AD4D96" w:rsidP="00AE06FF">
      <w:pPr>
        <w:pStyle w:val="NoSpacing"/>
        <w:rPr>
          <w:b/>
        </w:rPr>
      </w:pPr>
      <w:r>
        <w:rPr>
          <w:b/>
        </w:rPr>
        <w:t>Gestation Wing</w:t>
      </w:r>
    </w:p>
    <w:p w:rsidR="00AD4D96" w:rsidRPr="00AD4D96" w:rsidRDefault="00A30A73" w:rsidP="00AE06FF">
      <w:pPr>
        <w:pStyle w:val="NoSpacing"/>
      </w:pPr>
      <w:r>
        <w:t xml:space="preserve">The gestation wing houses the </w:t>
      </w:r>
      <w:r w:rsidR="00AD4D96" w:rsidRPr="00AD4D96">
        <w:t xml:space="preserve">breeding herd.  Gilts enter from finishing rooms at </w:t>
      </w:r>
      <w:r w:rsidR="00AB6AF1">
        <w:t>~</w:t>
      </w:r>
      <w:r w:rsidR="00AD4D96" w:rsidRPr="00AD4D96">
        <w:t xml:space="preserve">6 months of age to enhance sexual development.  Gilts and sows are bred by artificial insemination with semen collected from boars </w:t>
      </w:r>
      <w:r w:rsidR="00AB6AF1">
        <w:t xml:space="preserve">maintained </w:t>
      </w:r>
      <w:r w:rsidR="00AD4D96" w:rsidRPr="00AD4D96">
        <w:t xml:space="preserve">within the center. </w:t>
      </w:r>
      <w:r w:rsidR="00AB6AF1">
        <w:t xml:space="preserve">Housing is provided for individual animals and </w:t>
      </w:r>
      <w:r w:rsidR="004E5329">
        <w:t>pens for small groups of animals. Breeding pens are used for estrus detection and artificial insemination.</w:t>
      </w:r>
    </w:p>
    <w:p w:rsidR="00AD4D96" w:rsidRDefault="00AD4D96" w:rsidP="00AE06FF">
      <w:pPr>
        <w:pStyle w:val="NoSpacing"/>
        <w:rPr>
          <w:b/>
        </w:rPr>
      </w:pPr>
    </w:p>
    <w:p w:rsidR="00AE06FF" w:rsidRPr="00AD4D96" w:rsidRDefault="0046172C" w:rsidP="00AE06FF">
      <w:pPr>
        <w:pStyle w:val="NoSpacing"/>
        <w:rPr>
          <w:b/>
        </w:rPr>
      </w:pPr>
      <w:proofErr w:type="spellStart"/>
      <w:r w:rsidRPr="00AD4D96">
        <w:rPr>
          <w:b/>
        </w:rPr>
        <w:t>Farrowing</w:t>
      </w:r>
      <w:proofErr w:type="spellEnd"/>
      <w:r w:rsidRPr="00AD4D96">
        <w:rPr>
          <w:b/>
        </w:rPr>
        <w:t xml:space="preserve"> Wing</w:t>
      </w:r>
    </w:p>
    <w:p w:rsidR="0046172C" w:rsidRDefault="0046172C" w:rsidP="00AE06FF">
      <w:pPr>
        <w:pStyle w:val="NoSpacing"/>
      </w:pPr>
      <w:r>
        <w:t xml:space="preserve">Gestating sows enter these rooms 3 days prior to </w:t>
      </w:r>
      <w:proofErr w:type="spellStart"/>
      <w:r>
        <w:t>farrowing</w:t>
      </w:r>
      <w:proofErr w:type="spellEnd"/>
      <w:r>
        <w:t xml:space="preserve">.  Piglets typically nurse the sow for 18 to 24 days and then are weaned into the nursery rooms.  Sows return to gestation for rebreeding.  The </w:t>
      </w:r>
      <w:proofErr w:type="spellStart"/>
      <w:r>
        <w:t>farrowing</w:t>
      </w:r>
      <w:proofErr w:type="spellEnd"/>
      <w:r>
        <w:t xml:space="preserve"> wing has </w:t>
      </w:r>
      <w:r w:rsidR="00DE59AD">
        <w:t>4</w:t>
      </w:r>
      <w:r>
        <w:t xml:space="preserve"> rooms with 12 crates per room.  Crates include a 7’x</w:t>
      </w:r>
      <w:r w:rsidR="00AB6AF1">
        <w:t xml:space="preserve"> </w:t>
      </w:r>
      <w:r>
        <w:t>2’ stall within a 9’ x 5’ pen that has a front creep area</w:t>
      </w:r>
      <w:r w:rsidR="00DE59AD">
        <w:t xml:space="preserve"> for piglets</w:t>
      </w:r>
      <w:r>
        <w:t>.</w:t>
      </w:r>
      <w:r w:rsidR="00AB6AF1">
        <w:t xml:space="preserve"> An additional room (Intensive research) in this wing was designed to allow flexible use to meet a variety of research needs.</w:t>
      </w:r>
    </w:p>
    <w:p w:rsidR="0046172C" w:rsidRDefault="0046172C" w:rsidP="00AE06FF">
      <w:pPr>
        <w:pStyle w:val="NoSpacing"/>
      </w:pPr>
    </w:p>
    <w:p w:rsidR="001A23A0" w:rsidRDefault="001A23A0" w:rsidP="00AE06FF">
      <w:pPr>
        <w:pStyle w:val="NoSpacing"/>
        <w:rPr>
          <w:b/>
        </w:rPr>
      </w:pPr>
    </w:p>
    <w:p w:rsidR="00AD4D96" w:rsidRPr="00AD4D96" w:rsidRDefault="00AD4D96" w:rsidP="00AE06FF">
      <w:pPr>
        <w:pStyle w:val="NoSpacing"/>
        <w:rPr>
          <w:b/>
        </w:rPr>
      </w:pPr>
      <w:r w:rsidRPr="00AD4D96">
        <w:rPr>
          <w:b/>
        </w:rPr>
        <w:lastRenderedPageBreak/>
        <w:t>Nursery Wing</w:t>
      </w:r>
    </w:p>
    <w:p w:rsidR="00AB6AF1" w:rsidRDefault="00AD4D96" w:rsidP="00AB6AF1">
      <w:pPr>
        <w:pStyle w:val="NoSpacing"/>
      </w:pPr>
      <w:r>
        <w:t xml:space="preserve">The nursery </w:t>
      </w:r>
      <w:r w:rsidR="00AB6AF1">
        <w:t xml:space="preserve">wing provides space for </w:t>
      </w:r>
      <w:r>
        <w:t>pigs from weaning until they are approximately 15</w:t>
      </w:r>
      <w:r w:rsidR="006F47D8">
        <w:t xml:space="preserve"> to 20</w:t>
      </w:r>
      <w:r>
        <w:t xml:space="preserve"> kg </w:t>
      </w:r>
      <w:r w:rsidR="00AB6AF1">
        <w:t xml:space="preserve">or </w:t>
      </w:r>
      <w:r>
        <w:t>7 weeks of age. The nursery wing has 5 rooms with 24 pens per room. Each ro</w:t>
      </w:r>
      <w:r w:rsidR="00A30A73">
        <w:t>om includes 4 rows of 6 pens</w:t>
      </w:r>
      <w:r>
        <w:t xml:space="preserve"> (3’</w:t>
      </w:r>
      <w:r w:rsidR="006F47D8">
        <w:t xml:space="preserve"> </w:t>
      </w:r>
      <w:r>
        <w:t>x</w:t>
      </w:r>
      <w:r w:rsidR="006F47D8">
        <w:t xml:space="preserve"> </w:t>
      </w:r>
      <w:r>
        <w:t xml:space="preserve">5’ ea). </w:t>
      </w:r>
      <w:r w:rsidR="00AB6AF1">
        <w:t>A sixth room provide</w:t>
      </w:r>
      <w:r w:rsidR="006F47D8">
        <w:t>s</w:t>
      </w:r>
      <w:r w:rsidR="00AB6AF1">
        <w:t xml:space="preserve"> flexible use to meet a variety of research needs.</w:t>
      </w:r>
    </w:p>
    <w:p w:rsidR="00AD4D96" w:rsidRDefault="00AD4D96" w:rsidP="00AE06FF">
      <w:pPr>
        <w:pStyle w:val="NoSpacing"/>
      </w:pPr>
    </w:p>
    <w:p w:rsidR="00AD4D96" w:rsidRPr="00AD4D96" w:rsidRDefault="00AD4D96" w:rsidP="00AE06FF">
      <w:pPr>
        <w:pStyle w:val="NoSpacing"/>
        <w:rPr>
          <w:b/>
        </w:rPr>
      </w:pPr>
      <w:r w:rsidRPr="00AD4D96">
        <w:rPr>
          <w:b/>
        </w:rPr>
        <w:t>Finishing Wing</w:t>
      </w:r>
    </w:p>
    <w:p w:rsidR="00AD4D96" w:rsidRDefault="006F47D8" w:rsidP="00AE06FF">
      <w:pPr>
        <w:pStyle w:val="NoSpacing"/>
      </w:pPr>
      <w:r>
        <w:t>From the nursery p</w:t>
      </w:r>
      <w:r w:rsidR="00AD4D96">
        <w:t xml:space="preserve">igs are </w:t>
      </w:r>
      <w:r>
        <w:t xml:space="preserve">moved into </w:t>
      </w:r>
      <w:r w:rsidR="00AD4D96">
        <w:t xml:space="preserve">finishing rooms </w:t>
      </w:r>
      <w:r>
        <w:t xml:space="preserve">for housing until </w:t>
      </w:r>
      <w:r w:rsidR="00AD4D96">
        <w:t>market weight of 120</w:t>
      </w:r>
      <w:r>
        <w:t xml:space="preserve"> kg (~ 6 </w:t>
      </w:r>
      <w:proofErr w:type="gramStart"/>
      <w:r>
        <w:t>mo</w:t>
      </w:r>
      <w:proofErr w:type="gramEnd"/>
      <w:r>
        <w:t>)</w:t>
      </w:r>
      <w:r w:rsidR="00AD4D96">
        <w:t>.</w:t>
      </w:r>
      <w:r>
        <w:t xml:space="preserve"> </w:t>
      </w:r>
      <w:r w:rsidR="00AD4D96">
        <w:t xml:space="preserve">The finishing wing </w:t>
      </w:r>
      <w:r>
        <w:t>has</w:t>
      </w:r>
      <w:r w:rsidR="00AD4D96">
        <w:t xml:space="preserve"> 5 rooms with 16 pens per room.  Each room includes 2 rows of 8 pens (4.5’ x 10’ each). Floor</w:t>
      </w:r>
      <w:r>
        <w:t>s</w:t>
      </w:r>
      <w:r w:rsidR="00AD4D96">
        <w:t xml:space="preserve"> in 3 rooms are partially slatted, 75% concrete slats and 25% solid concrete. Floors in 2 rooms have total slats to allow flexible pen arrangements. The finishing area also includes a</w:t>
      </w:r>
      <w:r>
        <w:t>n adjacent building (Annex, not shown in figure) with</w:t>
      </w:r>
      <w:r w:rsidR="00AD4D96">
        <w:t xml:space="preserve"> two room</w:t>
      </w:r>
      <w:r>
        <w:t>s</w:t>
      </w:r>
      <w:r w:rsidR="00AD4D96">
        <w:t xml:space="preserve"> </w:t>
      </w:r>
      <w:r>
        <w:t xml:space="preserve">each </w:t>
      </w:r>
      <w:r w:rsidR="00AD4D96">
        <w:t>with 24 pens per</w:t>
      </w:r>
      <w:r w:rsidR="00A30A73">
        <w:t xml:space="preserve"> room. Each room includes 2 ro</w:t>
      </w:r>
      <w:r w:rsidR="00AD4D96">
        <w:t>ws of 12 pens (5’ x 11.5’ ea).</w:t>
      </w:r>
    </w:p>
    <w:p w:rsidR="00AD4D96" w:rsidRDefault="00AD4D96" w:rsidP="00AE06FF">
      <w:pPr>
        <w:pStyle w:val="NoSpacing"/>
      </w:pPr>
    </w:p>
    <w:p w:rsidR="00AD4D96" w:rsidRPr="00DE59AD" w:rsidRDefault="00AD4D96" w:rsidP="00AE06FF">
      <w:pPr>
        <w:pStyle w:val="NoSpacing"/>
        <w:rPr>
          <w:b/>
        </w:rPr>
      </w:pPr>
      <w:r w:rsidRPr="00DE59AD">
        <w:rPr>
          <w:b/>
        </w:rPr>
        <w:t>Manure Handling and Ventilation Systems</w:t>
      </w:r>
    </w:p>
    <w:p w:rsidR="00016263" w:rsidRDefault="00AD4D96" w:rsidP="00AE06FF">
      <w:pPr>
        <w:pStyle w:val="NoSpacing"/>
      </w:pPr>
      <w:r>
        <w:t xml:space="preserve">Innovative systems are used to remove manure and provide ventilation for animals. </w:t>
      </w:r>
      <w:r w:rsidR="00016263">
        <w:t>Animal manure</w:t>
      </w:r>
      <w:r>
        <w:t xml:space="preserve"> is removed from the animal space by an under-floor flush system. </w:t>
      </w:r>
      <w:r w:rsidR="006F47D8">
        <w:t>Siphon t</w:t>
      </w:r>
      <w:r>
        <w:t xml:space="preserve">anks </w:t>
      </w:r>
      <w:r w:rsidR="006F47D8">
        <w:t xml:space="preserve">automatically </w:t>
      </w:r>
      <w:r>
        <w:t xml:space="preserve">flush several times per day </w:t>
      </w:r>
      <w:r w:rsidR="006F47D8">
        <w:t xml:space="preserve">to remove </w:t>
      </w:r>
      <w:r>
        <w:t xml:space="preserve">manure </w:t>
      </w:r>
      <w:r w:rsidR="006F47D8">
        <w:t xml:space="preserve">from shallow </w:t>
      </w:r>
      <w:r>
        <w:t>gutters beneath animal pens. Manure flow</w:t>
      </w:r>
      <w:r w:rsidR="00016263">
        <w:t>s</w:t>
      </w:r>
      <w:r>
        <w:t xml:space="preserve"> by gravity to </w:t>
      </w:r>
      <w:r w:rsidR="00016263">
        <w:t xml:space="preserve">exterior storage </w:t>
      </w:r>
      <w:r>
        <w:t>ponds</w:t>
      </w:r>
      <w:r w:rsidR="00016263">
        <w:t>. Manure from the exterior storage is applied to cropland as a source of fertilizer.</w:t>
      </w:r>
    </w:p>
    <w:p w:rsidR="00AD4D96" w:rsidRDefault="00016263" w:rsidP="00AE06FF">
      <w:pPr>
        <w:pStyle w:val="NoSpacing"/>
      </w:pPr>
      <w:r>
        <w:t xml:space="preserve"> </w:t>
      </w:r>
    </w:p>
    <w:p w:rsidR="00AD4D96" w:rsidRDefault="00AD4D96" w:rsidP="00AE06FF">
      <w:pPr>
        <w:pStyle w:val="NoSpacing"/>
      </w:pPr>
      <w:r>
        <w:t>Animal</w:t>
      </w:r>
      <w:r w:rsidR="00016263">
        <w:t xml:space="preserve"> </w:t>
      </w:r>
      <w:r>
        <w:t xml:space="preserve">areas are mechanically ventilated using a negative-pressure system. Minimum </w:t>
      </w:r>
      <w:r w:rsidR="00A30A73">
        <w:t>exhaust</w:t>
      </w:r>
      <w:r>
        <w:t xml:space="preserve"> air is removed through PVC baffles located </w:t>
      </w:r>
      <w:r w:rsidR="00A30A73">
        <w:t>i</w:t>
      </w:r>
      <w:r>
        <w:t>n</w:t>
      </w:r>
      <w:r w:rsidR="00A30A73">
        <w:t xml:space="preserve"> </w:t>
      </w:r>
      <w:r>
        <w:t>the flush gutters</w:t>
      </w:r>
      <w:r w:rsidR="00016263">
        <w:t xml:space="preserve"> and exterior walls</w:t>
      </w:r>
      <w:r>
        <w:t xml:space="preserve">. Air-inlet baffles distribute fresh air </w:t>
      </w:r>
      <w:r w:rsidR="00A30A73">
        <w:t>uniformly</w:t>
      </w:r>
      <w:r>
        <w:t xml:space="preserve"> across </w:t>
      </w:r>
      <w:r w:rsidR="00A30A73">
        <w:t>animals</w:t>
      </w:r>
      <w:r>
        <w:t xml:space="preserve"> within each room. Room temperature is controlled by thermostats </w:t>
      </w:r>
      <w:r w:rsidR="00016263">
        <w:t xml:space="preserve">that </w:t>
      </w:r>
      <w:r>
        <w:t>regulat</w:t>
      </w:r>
      <w:r w:rsidR="00016263">
        <w:t>e</w:t>
      </w:r>
      <w:r>
        <w:t xml:space="preserve"> unit heaters and </w:t>
      </w:r>
      <w:r w:rsidR="00A30A73">
        <w:t>exhaust</w:t>
      </w:r>
      <w:r w:rsidR="00016263">
        <w:t xml:space="preserve"> fans.</w:t>
      </w:r>
    </w:p>
    <w:p w:rsidR="00AD4D96" w:rsidRDefault="00AD4D96" w:rsidP="00AE06FF">
      <w:pPr>
        <w:pStyle w:val="NoSpacing"/>
      </w:pPr>
    </w:p>
    <w:p w:rsidR="00AD4D96" w:rsidRDefault="00AD4D96" w:rsidP="00AE06FF">
      <w:pPr>
        <w:pStyle w:val="NoSpacing"/>
      </w:pPr>
      <w:r>
        <w:t xml:space="preserve">The </w:t>
      </w:r>
      <w:r w:rsidR="00A30A73">
        <w:t>combination</w:t>
      </w:r>
      <w:r>
        <w:t xml:space="preserve"> of </w:t>
      </w:r>
      <w:r w:rsidR="00016263">
        <w:t xml:space="preserve">manure removal </w:t>
      </w:r>
      <w:r>
        <w:t xml:space="preserve">and </w:t>
      </w:r>
      <w:r w:rsidR="00A30A73">
        <w:t>ventilation</w:t>
      </w:r>
      <w:r w:rsidR="00016263">
        <w:t xml:space="preserve"> systems provides a sanitary</w:t>
      </w:r>
      <w:r>
        <w:t xml:space="preserve"> </w:t>
      </w:r>
      <w:r w:rsidR="00A30A73">
        <w:t>environment</w:t>
      </w:r>
      <w:r>
        <w:t xml:space="preserve"> with </w:t>
      </w:r>
      <w:r w:rsidR="00A30A73">
        <w:t>minimal</w:t>
      </w:r>
      <w:r>
        <w:t xml:space="preserve"> odor</w:t>
      </w:r>
      <w:r w:rsidR="00016263">
        <w:t xml:space="preserve"> which</w:t>
      </w:r>
      <w:r>
        <w:t xml:space="preserve"> helps maintain </w:t>
      </w:r>
      <w:r w:rsidR="00A30A73">
        <w:t>animal</w:t>
      </w:r>
      <w:r>
        <w:t xml:space="preserve"> health.</w:t>
      </w:r>
    </w:p>
    <w:p w:rsidR="00AD4D96" w:rsidRDefault="00AD4D96" w:rsidP="00AE06FF">
      <w:pPr>
        <w:pStyle w:val="NoSpacing"/>
      </w:pPr>
    </w:p>
    <w:p w:rsidR="00016263" w:rsidRDefault="00016263" w:rsidP="00AE06FF">
      <w:pPr>
        <w:pStyle w:val="NoSpacing"/>
      </w:pPr>
      <w:r>
        <w:t>SRTC Staff</w:t>
      </w:r>
    </w:p>
    <w:p w:rsidR="00016263" w:rsidRDefault="00016263" w:rsidP="00AE06FF">
      <w:pPr>
        <w:pStyle w:val="NoSpacing"/>
      </w:pPr>
      <w:r>
        <w:t xml:space="preserve">Jamie Reichert, </w:t>
      </w:r>
      <w:r w:rsidR="00840141">
        <w:t xml:space="preserve">B.S., </w:t>
      </w:r>
      <w:r>
        <w:t>Research</w:t>
      </w:r>
      <w:r w:rsidR="00840141">
        <w:t xml:space="preserve"> and Operations</w:t>
      </w:r>
      <w:r>
        <w:t xml:space="preserve"> </w:t>
      </w:r>
      <w:r w:rsidR="00840141">
        <w:t>m</w:t>
      </w:r>
      <w:r>
        <w:t>anager</w:t>
      </w:r>
    </w:p>
    <w:p w:rsidR="00016263" w:rsidRDefault="00016263" w:rsidP="00AE06FF">
      <w:pPr>
        <w:pStyle w:val="NoSpacing"/>
      </w:pPr>
      <w:r>
        <w:t xml:space="preserve">Jeff Booth, </w:t>
      </w:r>
      <w:r w:rsidR="00840141">
        <w:t>B.S., Assistant manager</w:t>
      </w:r>
    </w:p>
    <w:p w:rsidR="00840141" w:rsidRDefault="00715271" w:rsidP="00AE06FF">
      <w:pPr>
        <w:pStyle w:val="NoSpacing"/>
      </w:pPr>
      <w:r>
        <w:t>Sam Trace</w:t>
      </w:r>
      <w:r w:rsidR="00840141">
        <w:t xml:space="preserve">, Breeding manager </w:t>
      </w:r>
    </w:p>
    <w:p w:rsidR="00840141" w:rsidRDefault="00840141" w:rsidP="00AE06FF">
      <w:pPr>
        <w:pStyle w:val="NoSpacing"/>
      </w:pPr>
    </w:p>
    <w:p w:rsidR="00840141" w:rsidRDefault="00840141" w:rsidP="00AE06FF">
      <w:pPr>
        <w:pStyle w:val="NoSpacing"/>
      </w:pPr>
      <w:r>
        <w:t>Tom Crenshaw, Ph.D., Faculty supervisor and SRTC director</w:t>
      </w:r>
    </w:p>
    <w:p w:rsidR="00840141" w:rsidRDefault="00840141" w:rsidP="00AE06FF">
      <w:pPr>
        <w:pStyle w:val="NoSpacing"/>
      </w:pPr>
    </w:p>
    <w:p w:rsidR="00840141" w:rsidRDefault="00840141" w:rsidP="00AE06FF">
      <w:pPr>
        <w:pStyle w:val="NoSpacing"/>
      </w:pPr>
      <w:r>
        <w:t xml:space="preserve">Additional support provided by research assistants and student workers from campus. </w:t>
      </w:r>
    </w:p>
    <w:p w:rsidR="00F260D0" w:rsidRDefault="00F260D0" w:rsidP="00AE06FF">
      <w:pPr>
        <w:pStyle w:val="NoSpacing"/>
      </w:pPr>
    </w:p>
    <w:p w:rsidR="00F260D0" w:rsidRDefault="00F260D0">
      <w:r>
        <w:br w:type="page"/>
      </w:r>
    </w:p>
    <w:p w:rsidR="00F260D0" w:rsidRDefault="00F260D0" w:rsidP="00AE06FF">
      <w:pPr>
        <w:pStyle w:val="NoSpacing"/>
      </w:pPr>
      <w:proofErr w:type="gramStart"/>
      <w:r>
        <w:lastRenderedPageBreak/>
        <w:t>Figure 1.</w:t>
      </w:r>
      <w:proofErr w:type="gramEnd"/>
      <w:r>
        <w:t xml:space="preserve"> </w:t>
      </w:r>
      <w:proofErr w:type="gramStart"/>
      <w:r>
        <w:t>Room layout for the UW Swine Research and Teaching Center.</w:t>
      </w:r>
      <w:proofErr w:type="gramEnd"/>
      <w:r>
        <w:t xml:space="preserve"> </w:t>
      </w:r>
    </w:p>
    <w:p w:rsidR="00F260D0" w:rsidRDefault="00F260D0" w:rsidP="00AE06FF">
      <w:pPr>
        <w:pStyle w:val="NoSpacing"/>
      </w:pPr>
    </w:p>
    <w:p w:rsidR="00F260D0" w:rsidRDefault="00F260D0" w:rsidP="00AE06FF">
      <w:pPr>
        <w:pStyle w:val="NoSpacing"/>
      </w:pPr>
    </w:p>
    <w:p w:rsidR="00F260D0" w:rsidRPr="00AE06FF" w:rsidRDefault="00F260D0" w:rsidP="00AE06FF">
      <w:pPr>
        <w:pStyle w:val="NoSpacing"/>
      </w:pPr>
      <w:r>
        <w:rPr>
          <w:noProof/>
        </w:rPr>
        <w:drawing>
          <wp:inline distT="0" distB="0" distL="0" distR="0">
            <wp:extent cx="5943600" cy="4681855"/>
            <wp:effectExtent l="19050" t="0" r="0" b="0"/>
            <wp:docPr id="1" name="Picture 0" descr="SRTC_bldg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TC_bldg_au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0D0" w:rsidRPr="00AE06FF" w:rsidSect="00C6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C2" w:rsidRDefault="007120C2" w:rsidP="00B257A7">
      <w:pPr>
        <w:spacing w:after="0" w:line="240" w:lineRule="auto"/>
      </w:pPr>
      <w:r>
        <w:separator/>
      </w:r>
    </w:p>
  </w:endnote>
  <w:endnote w:type="continuationSeparator" w:id="0">
    <w:p w:rsidR="007120C2" w:rsidRDefault="007120C2" w:rsidP="00B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C2" w:rsidRDefault="007120C2" w:rsidP="00B257A7">
      <w:pPr>
        <w:spacing w:after="0" w:line="240" w:lineRule="auto"/>
      </w:pPr>
      <w:r>
        <w:separator/>
      </w:r>
    </w:p>
  </w:footnote>
  <w:footnote w:type="continuationSeparator" w:id="0">
    <w:p w:rsidR="007120C2" w:rsidRDefault="007120C2" w:rsidP="00B2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CEA"/>
    <w:multiLevelType w:val="hybridMultilevel"/>
    <w:tmpl w:val="3A7C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16806"/>
    <w:multiLevelType w:val="hybridMultilevel"/>
    <w:tmpl w:val="149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B0A14"/>
    <w:multiLevelType w:val="hybridMultilevel"/>
    <w:tmpl w:val="A74A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6FF"/>
    <w:rsid w:val="00016263"/>
    <w:rsid w:val="00054BE3"/>
    <w:rsid w:val="0010748B"/>
    <w:rsid w:val="001226A7"/>
    <w:rsid w:val="0014742F"/>
    <w:rsid w:val="001A23A0"/>
    <w:rsid w:val="00212953"/>
    <w:rsid w:val="00241B62"/>
    <w:rsid w:val="00281B4A"/>
    <w:rsid w:val="0029785E"/>
    <w:rsid w:val="002B3502"/>
    <w:rsid w:val="002D4B09"/>
    <w:rsid w:val="00303A2C"/>
    <w:rsid w:val="00387598"/>
    <w:rsid w:val="004073E0"/>
    <w:rsid w:val="00422776"/>
    <w:rsid w:val="0046172C"/>
    <w:rsid w:val="004A493E"/>
    <w:rsid w:val="004B1298"/>
    <w:rsid w:val="004B12DB"/>
    <w:rsid w:val="004E5329"/>
    <w:rsid w:val="004F514C"/>
    <w:rsid w:val="005A5F2A"/>
    <w:rsid w:val="005B452C"/>
    <w:rsid w:val="0069143C"/>
    <w:rsid w:val="006F47D8"/>
    <w:rsid w:val="007120C2"/>
    <w:rsid w:val="00715271"/>
    <w:rsid w:val="00840141"/>
    <w:rsid w:val="008A14C2"/>
    <w:rsid w:val="00944452"/>
    <w:rsid w:val="0094769E"/>
    <w:rsid w:val="00A30A73"/>
    <w:rsid w:val="00AB24F8"/>
    <w:rsid w:val="00AB6AF1"/>
    <w:rsid w:val="00AD4D96"/>
    <w:rsid w:val="00AE06FF"/>
    <w:rsid w:val="00AF1B0A"/>
    <w:rsid w:val="00B23CB0"/>
    <w:rsid w:val="00B257A7"/>
    <w:rsid w:val="00B813E9"/>
    <w:rsid w:val="00BD4C17"/>
    <w:rsid w:val="00C613A9"/>
    <w:rsid w:val="00C76466"/>
    <w:rsid w:val="00CC47D5"/>
    <w:rsid w:val="00D00D82"/>
    <w:rsid w:val="00D07AAB"/>
    <w:rsid w:val="00DA30BD"/>
    <w:rsid w:val="00DC5D6C"/>
    <w:rsid w:val="00DE480A"/>
    <w:rsid w:val="00DE59AD"/>
    <w:rsid w:val="00E43177"/>
    <w:rsid w:val="00E77D50"/>
    <w:rsid w:val="00EC2FE2"/>
    <w:rsid w:val="00F260D0"/>
    <w:rsid w:val="00F94868"/>
    <w:rsid w:val="00FA3EA6"/>
    <w:rsid w:val="00FC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C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A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2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7A7"/>
  </w:style>
  <w:style w:type="paragraph" w:styleId="Footer">
    <w:name w:val="footer"/>
    <w:basedOn w:val="Normal"/>
    <w:link w:val="FooterChar"/>
    <w:uiPriority w:val="99"/>
    <w:semiHidden/>
    <w:unhideWhenUsed/>
    <w:rsid w:val="00B2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7A7"/>
  </w:style>
  <w:style w:type="paragraph" w:styleId="BalloonText">
    <w:name w:val="Balloon Text"/>
    <w:basedOn w:val="Normal"/>
    <w:link w:val="BalloonTextChar"/>
    <w:uiPriority w:val="99"/>
    <w:semiHidden/>
    <w:unhideWhenUsed/>
    <w:rsid w:val="0038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dcrensh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J. Reichert</dc:creator>
  <cp:keywords/>
  <dc:description/>
  <cp:lastModifiedBy>Tiff</cp:lastModifiedBy>
  <cp:revision>3</cp:revision>
  <dcterms:created xsi:type="dcterms:W3CDTF">2013-10-02T14:39:00Z</dcterms:created>
  <dcterms:modified xsi:type="dcterms:W3CDTF">2013-10-28T17:29:00Z</dcterms:modified>
</cp:coreProperties>
</file>